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BA356" w14:textId="0062834B" w:rsidR="00512B64" w:rsidRDefault="00512B64">
      <w:pPr>
        <w:rPr>
          <w:color w:val="231F20"/>
        </w:rPr>
      </w:pPr>
    </w:p>
    <w:p w14:paraId="0197AE35" w14:textId="5CE2C780" w:rsidR="009511D0" w:rsidRDefault="009511D0" w:rsidP="009511D0">
      <w:pPr>
        <w:jc w:val="center"/>
        <w:rPr>
          <w:rFonts w:ascii="Trebuchet MS" w:hAnsi="Trebuchet MS"/>
          <w:b/>
          <w:bCs/>
          <w:color w:val="231F20"/>
          <w:sz w:val="36"/>
          <w:szCs w:val="36"/>
        </w:rPr>
      </w:pPr>
      <w:r w:rsidRPr="009511D0">
        <w:rPr>
          <w:rFonts w:ascii="Trebuchet MS" w:hAnsi="Trebuchet MS"/>
          <w:b/>
          <w:bCs/>
          <w:color w:val="231F20"/>
          <w:sz w:val="36"/>
          <w:szCs w:val="36"/>
        </w:rPr>
        <w:t>Title</w:t>
      </w:r>
    </w:p>
    <w:p w14:paraId="28B750DD" w14:textId="1BA604D4" w:rsidR="009511D0" w:rsidRDefault="009511D0" w:rsidP="009511D0">
      <w:pPr>
        <w:jc w:val="center"/>
        <w:rPr>
          <w:rFonts w:ascii="Trebuchet MS" w:hAnsi="Trebuchet MS"/>
          <w:b/>
          <w:bCs/>
          <w:color w:val="231F20"/>
          <w:sz w:val="36"/>
          <w:szCs w:val="36"/>
        </w:rPr>
      </w:pPr>
    </w:p>
    <w:p w14:paraId="4B140AFD" w14:textId="5AF65ACF" w:rsidR="009511D0" w:rsidRDefault="009511D0" w:rsidP="009511D0">
      <w:pPr>
        <w:jc w:val="center"/>
        <w:rPr>
          <w:rFonts w:ascii="Trebuchet MS" w:hAnsi="Trebuchet MS"/>
          <w:b/>
          <w:bCs/>
          <w:color w:val="231F20"/>
          <w:sz w:val="36"/>
          <w:szCs w:val="36"/>
        </w:rPr>
      </w:pPr>
    </w:p>
    <w:p w14:paraId="38069B4E" w14:textId="76D81C92" w:rsidR="009511D0" w:rsidRPr="00D14853" w:rsidRDefault="009511D0" w:rsidP="00A63C8D">
      <w:pPr>
        <w:spacing w:line="360" w:lineRule="auto"/>
        <w:jc w:val="center"/>
        <w:rPr>
          <w:rFonts w:asciiTheme="minorHAnsi" w:hAnsiTheme="minorHAnsi" w:cstheme="minorHAnsi"/>
          <w:b/>
          <w:bCs/>
          <w:color w:val="231F20"/>
          <w:sz w:val="28"/>
          <w:szCs w:val="28"/>
          <w:vertAlign w:val="superscript"/>
        </w:rPr>
      </w:pPr>
      <w:r w:rsidRPr="00D14853">
        <w:rPr>
          <w:rFonts w:asciiTheme="minorHAnsi" w:hAnsiTheme="minorHAnsi" w:cstheme="minorHAnsi"/>
          <w:b/>
          <w:bCs/>
          <w:color w:val="231F20"/>
          <w:sz w:val="28"/>
          <w:szCs w:val="28"/>
        </w:rPr>
        <w:t>Author</w:t>
      </w:r>
      <w:r w:rsidR="00006037" w:rsidRPr="00D14853">
        <w:rPr>
          <w:rFonts w:asciiTheme="minorHAnsi" w:hAnsiTheme="minorHAnsi" w:cstheme="minorHAnsi"/>
          <w:b/>
          <w:bCs/>
          <w:color w:val="231F20"/>
          <w:sz w:val="28"/>
          <w:szCs w:val="28"/>
        </w:rPr>
        <w:t xml:space="preserve"> One</w:t>
      </w:r>
      <w:r w:rsidR="00637885" w:rsidRPr="00D14853">
        <w:rPr>
          <w:rFonts w:asciiTheme="minorHAnsi" w:hAnsiTheme="minorHAnsi" w:cstheme="minorHAnsi"/>
          <w:b/>
          <w:bCs/>
          <w:color w:val="231F20"/>
          <w:sz w:val="28"/>
          <w:szCs w:val="28"/>
          <w:vertAlign w:val="superscript"/>
        </w:rPr>
        <w:t>1</w:t>
      </w:r>
      <w:r w:rsidR="002154A5">
        <w:rPr>
          <w:rFonts w:asciiTheme="minorHAnsi" w:hAnsiTheme="minorHAnsi" w:cstheme="minorHAnsi"/>
          <w:b/>
          <w:bCs/>
          <w:color w:val="231F20"/>
          <w:sz w:val="28"/>
          <w:szCs w:val="28"/>
          <w:vertAlign w:val="superscript"/>
        </w:rPr>
        <w:t>*</w:t>
      </w:r>
      <w:r w:rsidR="00E21E50" w:rsidRPr="00D14853">
        <w:rPr>
          <w:rFonts w:asciiTheme="minorHAnsi" w:hAnsiTheme="minorHAnsi" w:cstheme="minorHAnsi"/>
          <w:b/>
          <w:bCs/>
          <w:color w:val="231F20"/>
          <w:sz w:val="28"/>
          <w:szCs w:val="28"/>
        </w:rPr>
        <w:t xml:space="preserve">, </w:t>
      </w:r>
      <w:r w:rsidR="00006037" w:rsidRPr="00D14853">
        <w:rPr>
          <w:rFonts w:asciiTheme="minorHAnsi" w:hAnsiTheme="minorHAnsi" w:cstheme="minorHAnsi"/>
          <w:b/>
          <w:bCs/>
          <w:color w:val="231F20"/>
          <w:sz w:val="28"/>
          <w:szCs w:val="28"/>
        </w:rPr>
        <w:t>Author Two</w:t>
      </w:r>
      <w:r w:rsidR="002154A5">
        <w:rPr>
          <w:rFonts w:asciiTheme="minorHAnsi" w:hAnsiTheme="minorHAnsi" w:cstheme="minorHAnsi"/>
          <w:b/>
          <w:bCs/>
          <w:color w:val="231F20"/>
          <w:sz w:val="28"/>
          <w:szCs w:val="28"/>
          <w:vertAlign w:val="superscript"/>
        </w:rPr>
        <w:t>2</w:t>
      </w:r>
    </w:p>
    <w:p w14:paraId="1E70186D" w14:textId="0033D302" w:rsidR="00637885" w:rsidRDefault="00637885" w:rsidP="00D06316">
      <w:pPr>
        <w:spacing w:line="276" w:lineRule="auto"/>
        <w:jc w:val="center"/>
        <w:rPr>
          <w:rFonts w:asciiTheme="minorHAnsi" w:hAnsiTheme="minorHAnsi" w:cstheme="minorHAnsi"/>
          <w:color w:val="231F20"/>
        </w:rPr>
      </w:pPr>
      <w:r w:rsidRPr="00D14853">
        <w:rPr>
          <w:rFonts w:asciiTheme="minorHAnsi" w:hAnsiTheme="minorHAnsi" w:cstheme="minorHAnsi"/>
          <w:color w:val="231F20"/>
        </w:rPr>
        <w:t>Affiliation</w:t>
      </w:r>
    </w:p>
    <w:p w14:paraId="5F32AF4B" w14:textId="5BCD0E4A" w:rsidR="00C338A7" w:rsidRPr="00280DC0" w:rsidRDefault="002154A5" w:rsidP="00D06316">
      <w:pPr>
        <w:spacing w:line="276" w:lineRule="auto"/>
        <w:jc w:val="center"/>
        <w:rPr>
          <w:rFonts w:asciiTheme="minorHAnsi" w:hAnsiTheme="minorHAnsi" w:cstheme="minorHAnsi"/>
          <w:color w:val="231F20"/>
          <w:sz w:val="28"/>
          <w:szCs w:val="28"/>
        </w:rPr>
      </w:pPr>
      <w:r>
        <w:rPr>
          <w:rFonts w:asciiTheme="minorHAnsi" w:hAnsiTheme="minorHAnsi" w:cstheme="minorHAnsi"/>
          <w:color w:val="231F20"/>
          <w:sz w:val="21"/>
          <w:szCs w:val="21"/>
        </w:rPr>
        <w:t>*</w:t>
      </w:r>
      <w:r w:rsidR="00C338A7" w:rsidRPr="00280DC0">
        <w:rPr>
          <w:rFonts w:asciiTheme="minorHAnsi" w:hAnsiTheme="minorHAnsi" w:cstheme="minorHAnsi"/>
          <w:color w:val="231F20"/>
          <w:sz w:val="21"/>
          <w:szCs w:val="21"/>
        </w:rPr>
        <w:t xml:space="preserve">Corresponding author’s email: </w:t>
      </w:r>
      <w:hyperlink r:id="rId7" w:history="1">
        <w:r w:rsidR="00D06316" w:rsidRPr="00280DC0">
          <w:rPr>
            <w:rStyle w:val="Hyperlink"/>
            <w:rFonts w:asciiTheme="minorHAnsi" w:hAnsiTheme="minorHAnsi" w:cstheme="minorHAnsi"/>
            <w:sz w:val="21"/>
            <w:szCs w:val="21"/>
          </w:rPr>
          <w:t>author@email.com</w:t>
        </w:r>
      </w:hyperlink>
      <w:r w:rsidR="00D06316" w:rsidRPr="00280DC0">
        <w:rPr>
          <w:rFonts w:asciiTheme="minorHAnsi" w:hAnsiTheme="minorHAnsi" w:cstheme="minorHAnsi"/>
          <w:color w:val="231F20"/>
          <w:sz w:val="21"/>
          <w:szCs w:val="21"/>
        </w:rPr>
        <w:t xml:space="preserve"> </w:t>
      </w:r>
    </w:p>
    <w:p w14:paraId="66C9CD9D" w14:textId="66E1E63C" w:rsidR="00E57311" w:rsidRPr="00D14853" w:rsidRDefault="00E57311" w:rsidP="009511D0">
      <w:pPr>
        <w:jc w:val="center"/>
        <w:rPr>
          <w:rFonts w:asciiTheme="minorHAnsi" w:hAnsiTheme="minorHAnsi" w:cstheme="minorHAnsi"/>
          <w:color w:val="231F20"/>
        </w:rPr>
      </w:pPr>
    </w:p>
    <w:p w14:paraId="6DC06A9E" w14:textId="09C723D7" w:rsidR="00EB2DBC" w:rsidRPr="00D14853" w:rsidRDefault="00EB2DBC" w:rsidP="009511D0">
      <w:pPr>
        <w:jc w:val="center"/>
        <w:rPr>
          <w:rFonts w:asciiTheme="minorHAnsi" w:hAnsiTheme="minorHAnsi" w:cstheme="minorHAnsi"/>
          <w:color w:val="231F20"/>
        </w:rPr>
      </w:pPr>
    </w:p>
    <w:p w14:paraId="37B6AD12" w14:textId="50E74498" w:rsidR="00EB2DBC" w:rsidRPr="0076224C" w:rsidRDefault="00EB2DBC" w:rsidP="009511D0">
      <w:pPr>
        <w:jc w:val="center"/>
        <w:rPr>
          <w:rFonts w:asciiTheme="minorHAnsi" w:hAnsiTheme="minorHAnsi"/>
          <w:b/>
          <w:bCs/>
          <w:color w:val="231F20"/>
        </w:rPr>
      </w:pPr>
      <w:r w:rsidRPr="0076224C">
        <w:rPr>
          <w:rFonts w:asciiTheme="minorHAnsi" w:hAnsiTheme="minorHAnsi"/>
          <w:b/>
          <w:bCs/>
          <w:color w:val="231F20"/>
        </w:rPr>
        <w:t xml:space="preserve">Abstract </w:t>
      </w:r>
    </w:p>
    <w:p w14:paraId="2D75A842" w14:textId="533F6C23" w:rsidR="00637885" w:rsidRDefault="00637885" w:rsidP="009511D0">
      <w:pPr>
        <w:jc w:val="center"/>
        <w:rPr>
          <w:b/>
          <w:bCs/>
          <w:color w:val="231F20"/>
          <w:sz w:val="28"/>
          <w:szCs w:val="28"/>
        </w:rPr>
      </w:pPr>
    </w:p>
    <w:p w14:paraId="43244A4A" w14:textId="32A12409" w:rsidR="00EB2DBC" w:rsidRPr="00F85263" w:rsidRDefault="00CD02BB" w:rsidP="00931586">
      <w:pPr>
        <w:jc w:val="both"/>
        <w:rPr>
          <w:rFonts w:asciiTheme="minorHAnsi" w:hAnsiTheme="minorHAnsi" w:cstheme="minorHAnsi"/>
          <w:i/>
          <w:color w:val="231F20"/>
        </w:rPr>
      </w:pPr>
      <w:r w:rsidRPr="00F85263">
        <w:rPr>
          <w:rFonts w:asciiTheme="minorHAnsi" w:hAnsiTheme="minorHAnsi" w:cstheme="minorHAnsi"/>
          <w:i/>
          <w:color w:val="231F20"/>
        </w:rPr>
        <w:t xml:space="preserve">Write down here your paper’s abstract in one paragraph, </w:t>
      </w:r>
      <w:r w:rsidR="00A63C8D" w:rsidRPr="00F85263">
        <w:rPr>
          <w:rFonts w:asciiTheme="minorHAnsi" w:hAnsiTheme="minorHAnsi" w:cstheme="minorHAnsi"/>
          <w:i/>
          <w:color w:val="231F20"/>
        </w:rPr>
        <w:t>Calibri</w:t>
      </w:r>
      <w:r w:rsidRPr="00F85263">
        <w:rPr>
          <w:rFonts w:asciiTheme="minorHAnsi" w:hAnsiTheme="minorHAnsi" w:cstheme="minorHAnsi"/>
          <w:i/>
          <w:color w:val="231F20"/>
        </w:rPr>
        <w:t xml:space="preserve"> font size 12 with single spacing, no more than 250 words. The abstract is not an “introduction”, or the conclusion of the discussion. The abstract should be typed as concise as possible and should be composed of: problem statement, method, scientific finding results, and short conclusion. Other important matters discussed in the paper that significantly contribute to the final result of the research may be noted here, but you have to consider, however, the limited space of the abstract.</w:t>
      </w:r>
    </w:p>
    <w:p w14:paraId="12FAD32C" w14:textId="3B8400D9" w:rsidR="00CC2F72" w:rsidRDefault="00CC2F72" w:rsidP="009511D0">
      <w:pPr>
        <w:jc w:val="center"/>
        <w:rPr>
          <w:i/>
          <w:color w:val="231F20"/>
        </w:rPr>
      </w:pPr>
    </w:p>
    <w:p w14:paraId="0D49D5C2" w14:textId="77777777" w:rsidR="00C06124" w:rsidRPr="009E5F02" w:rsidRDefault="00CC2F72" w:rsidP="00A006B3">
      <w:pPr>
        <w:rPr>
          <w:rFonts w:asciiTheme="minorHAnsi" w:hAnsiTheme="minorHAnsi" w:cstheme="minorHAnsi"/>
          <w:i/>
          <w:iCs/>
          <w:color w:val="231F20"/>
        </w:rPr>
      </w:pPr>
      <w:r w:rsidRPr="009E5F02">
        <w:rPr>
          <w:rFonts w:asciiTheme="minorHAnsi" w:hAnsiTheme="minorHAnsi" w:cstheme="minorHAnsi"/>
          <w:b/>
          <w:bCs/>
          <w:color w:val="231F20"/>
        </w:rPr>
        <w:t xml:space="preserve">Keywords: </w:t>
      </w:r>
      <w:r w:rsidR="002B7876" w:rsidRPr="009E5F02">
        <w:rPr>
          <w:rFonts w:asciiTheme="minorHAnsi" w:hAnsiTheme="minorHAnsi" w:cstheme="minorHAnsi"/>
          <w:i/>
          <w:iCs/>
          <w:color w:val="231F20"/>
        </w:rPr>
        <w:t>use more than three word phrase</w:t>
      </w:r>
    </w:p>
    <w:p w14:paraId="0AAF7AFA" w14:textId="77777777" w:rsidR="00C06124" w:rsidRPr="009E5F02" w:rsidRDefault="00C06124" w:rsidP="00A006B3">
      <w:pPr>
        <w:rPr>
          <w:rFonts w:asciiTheme="minorHAnsi" w:hAnsiTheme="minorHAnsi" w:cstheme="minorHAnsi"/>
          <w:i/>
          <w:iCs/>
          <w:color w:val="231F20"/>
        </w:rPr>
      </w:pPr>
    </w:p>
    <w:p w14:paraId="181C2430" w14:textId="45C80F2E" w:rsidR="00B04DC6" w:rsidRPr="00B04DC6" w:rsidRDefault="00C06124" w:rsidP="00B04DC6">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Introduction</w:t>
      </w:r>
    </w:p>
    <w:p w14:paraId="1939625F" w14:textId="3C70457F" w:rsidR="000671E4" w:rsidRPr="000671E4" w:rsidRDefault="00404E2C" w:rsidP="00FA3588">
      <w:pPr>
        <w:ind w:firstLine="567"/>
        <w:jc w:val="both"/>
        <w:rPr>
          <w:rFonts w:asciiTheme="minorHAnsi" w:hAnsiTheme="minorHAnsi" w:cstheme="minorHAnsi"/>
          <w:color w:val="000000"/>
        </w:rPr>
      </w:pPr>
      <w:r w:rsidRPr="00F85263">
        <w:rPr>
          <w:rFonts w:asciiTheme="minorHAnsi" w:hAnsiTheme="minorHAnsi" w:cstheme="minorHAnsi"/>
          <w:color w:val="000000"/>
        </w:rPr>
        <w:t xml:space="preserve">Your text is here, in 12-pt </w:t>
      </w:r>
      <w:r w:rsidR="008A62A3" w:rsidRPr="00F85263">
        <w:rPr>
          <w:rFonts w:asciiTheme="minorHAnsi" w:hAnsiTheme="minorHAnsi" w:cstheme="minorHAnsi"/>
          <w:color w:val="000000"/>
        </w:rPr>
        <w:t>Calibri</w:t>
      </w:r>
      <w:r w:rsidRPr="00F85263">
        <w:rPr>
          <w:rFonts w:asciiTheme="minorHAnsi" w:hAnsiTheme="minorHAnsi" w:cstheme="minorHAnsi"/>
          <w:color w:val="000000"/>
        </w:rPr>
        <w:t xml:space="preserve"> font, left, right, top, and bottom margins are 3 cm on A4-sized paper; 1.5 line-spacing; don’t add space before and/or after paragraph; length: between 5,000 and 8,000 words (including abstract, references, and footnotes). It is much better to not format your text in a specific technique, instead, just leave it plain except that you really need to type certain words in a “special method”, or to emphasize certain word or words. Italic is a must in typing non-English word. Arabic word is transliterated based on Arabic-Indonesian transliteration according to </w:t>
      </w:r>
      <w:r w:rsidRPr="00F85263">
        <w:rPr>
          <w:rFonts w:asciiTheme="minorHAnsi" w:hAnsiTheme="minorHAnsi" w:cstheme="minorHAnsi"/>
          <w:color w:val="333333"/>
          <w:shd w:val="clear" w:color="auto" w:fill="FFFFFF"/>
        </w:rPr>
        <w:t>SKB 3 Ministers</w:t>
      </w:r>
      <w:r w:rsidRPr="00F85263">
        <w:rPr>
          <w:rFonts w:asciiTheme="minorHAnsi" w:hAnsiTheme="minorHAnsi" w:cstheme="minorHAnsi"/>
          <w:color w:val="000000"/>
        </w:rPr>
        <w:t xml:space="preserve"> style</w:t>
      </w:r>
      <w:r w:rsidR="00686F62" w:rsidRPr="00F85263">
        <w:rPr>
          <w:rFonts w:asciiTheme="minorHAnsi" w:hAnsiTheme="minorHAnsi" w:cstheme="minorHAnsi"/>
          <w:color w:val="000000"/>
        </w:rPr>
        <w:t xml:space="preserve"> </w:t>
      </w:r>
      <w:r w:rsidR="00686F62" w:rsidRPr="00F85263">
        <w:rPr>
          <w:rFonts w:asciiTheme="minorHAnsi" w:hAnsiTheme="minorHAnsi" w:cstheme="minorHAnsi"/>
          <w:color w:val="000000"/>
        </w:rPr>
        <w:fldChar w:fldCharType="begin" w:fldLock="1"/>
      </w:r>
      <w:r w:rsidR="00686F62" w:rsidRPr="00F85263">
        <w:rPr>
          <w:rFonts w:asciiTheme="minorHAnsi" w:hAnsiTheme="minorHAnsi" w:cstheme="minorHAnsi"/>
          <w:color w:val="000000"/>
        </w:rPr>
        <w:instrText>ADDIN CSL_CITATION {"citationItems":[{"id":"ITEM-1","itemData":{"DOI":"10.24090/volksgeist.v6i2.9607","author":[{"dropping-particle":"","family":"Riyadi","given":"S","non-dropping-particle":"","parse-names":false,"suffix":""},{"dropping-particle":"","family":"Fauzan","given":"M","non-dropping-particle":"","parse-names":false,"suffix":""},{"dropping-particle":"","family":"Budiman","given":"A","non-dropping-particle":"","parse-names":false,"suffix":""}],"container-title":"Volksgeist: Jurnal Ilmu Hukum dan Konstitusi","id":"ITEM-1","issue":"2","issued":{"date-parts":[["2023"]]},"note":"Export Date: 24 January 2024; Cited By: 0","page":"209-223","title":"The Urgency of Establishing Constitutional Court Procedural Law","type":"article-journal","volume":"6"},"uris":["http://www.mendeley.com/documents/?uuid=d887c4ef-9f36-4a9a-919b-82b03db65e66"]}],"mendeley":{"formattedCitation":"(Riyadi, Fauzan, &amp; Budiman, 2023)","plainTextFormattedCitation":"(Riyadi, Fauzan, &amp; Budiman, 2023)","previouslyFormattedCitation":"(Riyadi, Fauzan, &amp; Budiman, 2023)"},"properties":{"noteIndex":0},"schema":"https://github.com/citation-style-language/schema/raw/master/csl-citation.json"}</w:instrText>
      </w:r>
      <w:r w:rsidR="00686F62" w:rsidRPr="00F85263">
        <w:rPr>
          <w:rFonts w:asciiTheme="minorHAnsi" w:hAnsiTheme="minorHAnsi" w:cstheme="minorHAnsi"/>
          <w:color w:val="000000"/>
        </w:rPr>
        <w:fldChar w:fldCharType="separate"/>
      </w:r>
      <w:r w:rsidR="00686F62" w:rsidRPr="00F85263">
        <w:rPr>
          <w:rFonts w:asciiTheme="minorHAnsi" w:hAnsiTheme="minorHAnsi" w:cstheme="minorHAnsi"/>
          <w:noProof/>
          <w:color w:val="000000"/>
        </w:rPr>
        <w:t>(Riyadi, Fauzan, &amp; Budiman, 2023)</w:t>
      </w:r>
      <w:r w:rsidR="00686F62" w:rsidRPr="00F85263">
        <w:rPr>
          <w:rFonts w:asciiTheme="minorHAnsi" w:hAnsiTheme="minorHAnsi" w:cstheme="minorHAnsi"/>
          <w:color w:val="000000"/>
        </w:rPr>
        <w:fldChar w:fldCharType="end"/>
      </w:r>
      <w:r w:rsidR="00684E37" w:rsidRPr="00F85263">
        <w:rPr>
          <w:rFonts w:asciiTheme="minorHAnsi" w:hAnsiTheme="minorHAnsi" w:cstheme="minorHAnsi"/>
          <w:color w:val="000000"/>
        </w:rPr>
        <w:t>.</w:t>
      </w:r>
      <w:r w:rsidRPr="00F85263">
        <w:rPr>
          <w:rFonts w:asciiTheme="minorHAnsi" w:hAnsiTheme="minorHAnsi" w:cstheme="minorHAnsi"/>
          <w:color w:val="000000"/>
        </w:rPr>
        <w:t> </w:t>
      </w:r>
    </w:p>
    <w:p w14:paraId="06935D9F" w14:textId="60543138" w:rsidR="00900A0C" w:rsidRPr="00015123" w:rsidRDefault="00404E2C" w:rsidP="00015123">
      <w:pPr>
        <w:spacing w:line="276" w:lineRule="auto"/>
        <w:ind w:firstLine="567"/>
        <w:jc w:val="both"/>
        <w:rPr>
          <w:rFonts w:asciiTheme="minorHAnsi" w:hAnsiTheme="minorHAnsi" w:cstheme="minorHAnsi"/>
          <w:color w:val="000000"/>
        </w:rPr>
      </w:pPr>
      <w:r w:rsidRPr="00F85263">
        <w:rPr>
          <w:rFonts w:asciiTheme="minorHAnsi" w:hAnsiTheme="minorHAnsi" w:cstheme="minorHAnsi"/>
          <w:color w:val="000000"/>
        </w:rPr>
        <w:t>An introduction of the paper (with a proportion of 15-20% of the whole article length) should clearly state the purpose of the paper. It includes background of the problem, state of the art at least 5 articles sourced from reputable international journals or accredited journals for a maximum of the last 10 years, gap analysis with previous research, novelty, research objectives are clearly presented (expressed)</w:t>
      </w:r>
      <w:r w:rsidRPr="00F85263">
        <w:rPr>
          <w:rFonts w:asciiTheme="minorHAnsi" w:hAnsiTheme="minorHAnsi" w:cstheme="minorHAnsi"/>
          <w:b/>
          <w:bCs/>
          <w:color w:val="000000"/>
        </w:rPr>
        <w:t>.</w:t>
      </w:r>
      <w:r w:rsidRPr="00F85263">
        <w:rPr>
          <w:rFonts w:asciiTheme="minorHAnsi" w:hAnsiTheme="minorHAnsi" w:cstheme="minorHAnsi"/>
          <w:color w:val="000000"/>
        </w:rPr>
        <w:t> All introductions should be presented in the form of paragraphs, not pointers</w:t>
      </w:r>
      <w:r w:rsidR="00686F62" w:rsidRPr="00F85263">
        <w:rPr>
          <w:rFonts w:asciiTheme="minorHAnsi" w:hAnsiTheme="minorHAnsi" w:cstheme="minorHAnsi"/>
          <w:color w:val="000000"/>
        </w:rPr>
        <w:t xml:space="preserve"> </w:t>
      </w:r>
      <w:r w:rsidR="00686F62" w:rsidRPr="00F85263">
        <w:rPr>
          <w:rFonts w:asciiTheme="minorHAnsi" w:hAnsiTheme="minorHAnsi" w:cstheme="minorHAnsi"/>
          <w:color w:val="000000"/>
        </w:rPr>
        <w:fldChar w:fldCharType="begin" w:fldLock="1"/>
      </w:r>
      <w:r w:rsidR="00686F62" w:rsidRPr="00F85263">
        <w:rPr>
          <w:rFonts w:asciiTheme="minorHAnsi" w:hAnsiTheme="minorHAnsi" w:cstheme="minorHAnsi"/>
          <w:color w:val="000000"/>
        </w:rPr>
        <w:instrText>ADDIN CSL_CITATION {"citationItems":[{"id":"ITEM-1","itemData":{"author":[{"dropping-particle":"","family":"Ferrazzani","given":"M","non-dropping-particle":"","parse-names":false,"suffix":""}],"container-title":"Legal Advisers in International Organizations","id":"ITEM-1","issued":{"date-parts":[["2023"]]},"note":"Export Date: 19 January 2024; Cited By: 0","page":"391-411","title":"The European space agency: The role of the legal counsel in a specialized organization and as a space law-maker","type":"chapter"},"uris":["http://www.mendeley.com/documents/?uuid=cdd00136-9c98-4aae-8760-60afe4dd2aeb"]}],"mendeley":{"formattedCitation":"(Ferrazzani, 2023)","plainTextFormattedCitation":"(Ferrazzani, 2023)"},"properties":{"noteIndex":0},"schema":"https://github.com/citation-style-language/schema/raw/master/csl-citation.json"}</w:instrText>
      </w:r>
      <w:r w:rsidR="00686F62" w:rsidRPr="00F85263">
        <w:rPr>
          <w:rFonts w:asciiTheme="minorHAnsi" w:hAnsiTheme="minorHAnsi" w:cstheme="minorHAnsi"/>
          <w:color w:val="000000"/>
        </w:rPr>
        <w:fldChar w:fldCharType="separate"/>
      </w:r>
      <w:r w:rsidR="00686F62" w:rsidRPr="00F85263">
        <w:rPr>
          <w:rFonts w:asciiTheme="minorHAnsi" w:hAnsiTheme="minorHAnsi" w:cstheme="minorHAnsi"/>
          <w:noProof/>
          <w:color w:val="000000"/>
        </w:rPr>
        <w:t>(Ferrazzani, 2023)</w:t>
      </w:r>
      <w:r w:rsidR="00686F62" w:rsidRPr="00F85263">
        <w:rPr>
          <w:rFonts w:asciiTheme="minorHAnsi" w:hAnsiTheme="minorHAnsi" w:cstheme="minorHAnsi"/>
          <w:color w:val="000000"/>
        </w:rPr>
        <w:fldChar w:fldCharType="end"/>
      </w:r>
      <w:r w:rsidR="008A62A3" w:rsidRPr="00F85263">
        <w:rPr>
          <w:rFonts w:asciiTheme="minorHAnsi" w:hAnsiTheme="minorHAnsi" w:cstheme="minorHAnsi"/>
          <w:color w:val="000000"/>
        </w:rPr>
        <w:t>.</w:t>
      </w:r>
    </w:p>
    <w:p w14:paraId="39945EEC" w14:textId="77777777" w:rsidR="00900A0C" w:rsidRPr="00900A0C" w:rsidRDefault="00900A0C" w:rsidP="00900A0C">
      <w:pPr>
        <w:rPr>
          <w:rFonts w:asciiTheme="minorHAnsi" w:hAnsiTheme="minorHAnsi" w:cstheme="minorHAnsi"/>
        </w:rPr>
      </w:pPr>
    </w:p>
    <w:p w14:paraId="05CC8A89" w14:textId="31CE2998" w:rsidR="00B04DC6" w:rsidRPr="00B04DC6" w:rsidRDefault="00C06124" w:rsidP="00B04DC6">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Methods</w:t>
      </w:r>
    </w:p>
    <w:p w14:paraId="6DE13A1E" w14:textId="455F2A71" w:rsidR="00EF20CA" w:rsidRPr="00F85263" w:rsidRDefault="00EF20CA" w:rsidP="00266750">
      <w:pPr>
        <w:spacing w:line="276" w:lineRule="auto"/>
        <w:ind w:firstLine="567"/>
        <w:jc w:val="both"/>
        <w:rPr>
          <w:rFonts w:asciiTheme="minorHAnsi" w:hAnsiTheme="minorHAnsi" w:cstheme="minorHAnsi"/>
          <w:color w:val="000000"/>
        </w:rPr>
      </w:pPr>
      <w:r w:rsidRPr="00F85263">
        <w:rPr>
          <w:rFonts w:asciiTheme="minorHAnsi" w:hAnsiTheme="minorHAnsi" w:cstheme="minorHAnsi"/>
          <w:color w:val="000000"/>
        </w:rPr>
        <w:t>The method section (with the proportion is 10-15% of the total article length) consists of a description of the type of research, research approach, data sources and legal materials, and data analysis methods.</w:t>
      </w:r>
    </w:p>
    <w:p w14:paraId="6EEC12D4" w14:textId="77777777" w:rsidR="00FB4248" w:rsidRPr="00EF20CA" w:rsidRDefault="00FB4248" w:rsidP="00FB4248">
      <w:pPr>
        <w:spacing w:line="360" w:lineRule="auto"/>
        <w:ind w:firstLine="567"/>
        <w:jc w:val="both"/>
      </w:pPr>
    </w:p>
    <w:p w14:paraId="12EEF503" w14:textId="28D133B4" w:rsidR="00A006B3" w:rsidRPr="00B04DC6" w:rsidRDefault="00EE35F1" w:rsidP="00A006B3">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Results</w:t>
      </w:r>
      <w:r w:rsidR="00EF20CA">
        <w:rPr>
          <w:rFonts w:asciiTheme="minorHAnsi" w:hAnsiTheme="minorHAnsi"/>
          <w:b/>
          <w:bCs/>
          <w:color w:val="000000" w:themeColor="text1"/>
          <w:sz w:val="24"/>
          <w:szCs w:val="24"/>
        </w:rPr>
        <w:t xml:space="preserve"> and Discussion</w:t>
      </w:r>
    </w:p>
    <w:p w14:paraId="4735B9AC" w14:textId="77777777" w:rsidR="00EF20CA" w:rsidRPr="00F85263" w:rsidRDefault="00EF20CA" w:rsidP="00266750">
      <w:pPr>
        <w:spacing w:line="276" w:lineRule="auto"/>
        <w:ind w:firstLine="567"/>
        <w:jc w:val="both"/>
        <w:rPr>
          <w:rFonts w:asciiTheme="minorHAnsi" w:hAnsiTheme="minorHAnsi" w:cstheme="minorHAnsi"/>
        </w:rPr>
      </w:pPr>
      <w:r w:rsidRPr="00F85263">
        <w:rPr>
          <w:rFonts w:asciiTheme="minorHAnsi" w:hAnsiTheme="minorHAnsi" w:cstheme="minorHAnsi"/>
          <w:color w:val="000000"/>
        </w:rPr>
        <w:t>Includes a description of the findings of the work that discusses sharply (What/How), its relationship with previous concepts / theories (Why), compares critically with the work of others, and strengthens or corrects previous findings (What else). </w:t>
      </w:r>
    </w:p>
    <w:p w14:paraId="60EEA045" w14:textId="77777777" w:rsidR="00EF20CA" w:rsidRPr="00F85263" w:rsidRDefault="00EF20CA" w:rsidP="00EF20CA">
      <w:pPr>
        <w:spacing w:line="360" w:lineRule="auto"/>
        <w:jc w:val="both"/>
        <w:rPr>
          <w:rFonts w:asciiTheme="minorHAnsi" w:hAnsiTheme="minorHAnsi" w:cstheme="minorHAnsi"/>
        </w:rPr>
      </w:pPr>
      <w:r w:rsidRPr="00F85263">
        <w:rPr>
          <w:rFonts w:asciiTheme="minorHAnsi" w:hAnsiTheme="minorHAnsi" w:cstheme="minorHAnsi"/>
          <w:b/>
          <w:bCs/>
          <w:color w:val="000000"/>
        </w:rPr>
        <w:t>In-Text Citations</w:t>
      </w:r>
    </w:p>
    <w:p w14:paraId="743A282A" w14:textId="7C7DD044" w:rsidR="00A006B3" w:rsidRPr="00F85263" w:rsidRDefault="00EF20CA" w:rsidP="00266750">
      <w:pPr>
        <w:spacing w:line="276" w:lineRule="auto"/>
        <w:jc w:val="both"/>
        <w:rPr>
          <w:rFonts w:asciiTheme="minorHAnsi" w:hAnsiTheme="minorHAnsi" w:cstheme="minorHAnsi"/>
        </w:rPr>
      </w:pPr>
      <w:r w:rsidRPr="00F85263">
        <w:rPr>
          <w:rFonts w:asciiTheme="minorHAnsi" w:hAnsiTheme="minorHAnsi" w:cstheme="minorHAnsi"/>
          <w:color w:val="000000"/>
        </w:rPr>
        <w:t xml:space="preserve">The citations and references should follow the style of </w:t>
      </w:r>
      <w:r w:rsidR="00AA189D" w:rsidRPr="00F85263">
        <w:rPr>
          <w:rFonts w:asciiTheme="minorHAnsi" w:hAnsiTheme="minorHAnsi" w:cstheme="minorHAnsi"/>
          <w:color w:val="000000"/>
        </w:rPr>
        <w:t>APA 7</w:t>
      </w:r>
      <w:r w:rsidRPr="00F85263">
        <w:rPr>
          <w:rFonts w:asciiTheme="minorHAnsi" w:hAnsiTheme="minorHAnsi" w:cstheme="minorHAnsi"/>
          <w:color w:val="000000"/>
        </w:rPr>
        <w:t>th Edition (</w:t>
      </w:r>
      <w:r w:rsidR="00AA189D" w:rsidRPr="00F85263">
        <w:rPr>
          <w:rFonts w:asciiTheme="minorHAnsi" w:hAnsiTheme="minorHAnsi" w:cstheme="minorHAnsi"/>
          <w:color w:val="000000"/>
        </w:rPr>
        <w:t>End</w:t>
      </w:r>
      <w:r w:rsidRPr="00F85263">
        <w:rPr>
          <w:rFonts w:asciiTheme="minorHAnsi" w:hAnsiTheme="minorHAnsi" w:cstheme="minorHAnsi"/>
          <w:color w:val="000000"/>
        </w:rPr>
        <w:t xml:space="preserve"> note). Every source cited in the body of the article should appear in the References, and all sources appearing in the References should be cited in the body of the article. Use </w:t>
      </w:r>
      <w:r w:rsidRPr="00F85263">
        <w:rPr>
          <w:rFonts w:asciiTheme="minorHAnsi" w:hAnsiTheme="minorHAnsi" w:cstheme="minorHAnsi"/>
          <w:i/>
          <w:iCs/>
          <w:color w:val="000000"/>
        </w:rPr>
        <w:t>Reference Management Software </w:t>
      </w:r>
      <w:r w:rsidRPr="00F85263">
        <w:rPr>
          <w:rFonts w:asciiTheme="minorHAnsi" w:hAnsiTheme="minorHAnsi" w:cstheme="minorHAnsi"/>
          <w:color w:val="000000"/>
        </w:rPr>
        <w:t xml:space="preserve">such as  </w:t>
      </w:r>
      <w:hyperlink r:id="rId8" w:history="1">
        <w:r w:rsidRPr="00F85263">
          <w:rPr>
            <w:rFonts w:asciiTheme="minorHAnsi" w:hAnsiTheme="minorHAnsi" w:cstheme="minorHAnsi"/>
            <w:color w:val="000000"/>
            <w:u w:val="single"/>
          </w:rPr>
          <w:t>Mendeley (https://www.mendeley.com)</w:t>
        </w:r>
      </w:hyperlink>
      <w:r w:rsidRPr="00F85263">
        <w:rPr>
          <w:rFonts w:asciiTheme="minorHAnsi" w:hAnsiTheme="minorHAnsi" w:cstheme="minorHAnsi"/>
          <w:color w:val="000000"/>
        </w:rPr>
        <w:t>, to manage the references for your paper. Use other published articles in the same journal as models. </w:t>
      </w:r>
    </w:p>
    <w:p w14:paraId="7547B646" w14:textId="77777777" w:rsidR="00D40481" w:rsidRPr="00D40481" w:rsidRDefault="00D40481" w:rsidP="00AB5C85">
      <w:pPr>
        <w:spacing w:line="276" w:lineRule="auto"/>
      </w:pPr>
    </w:p>
    <w:p w14:paraId="1E0A2F60" w14:textId="0195D6C4" w:rsidR="00C06124" w:rsidRPr="00B04DC6" w:rsidRDefault="00A971E6" w:rsidP="00C06124">
      <w:pPr>
        <w:pStyle w:val="Heading1"/>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Conclusion </w:t>
      </w:r>
    </w:p>
    <w:p w14:paraId="31556C92" w14:textId="77777777" w:rsidR="00392BC5" w:rsidRPr="00F85263" w:rsidRDefault="00392BC5" w:rsidP="00266750">
      <w:pPr>
        <w:spacing w:line="276" w:lineRule="auto"/>
        <w:ind w:firstLine="567"/>
        <w:jc w:val="both"/>
        <w:rPr>
          <w:rFonts w:asciiTheme="minorHAnsi" w:hAnsiTheme="minorHAnsi" w:cstheme="minorHAnsi"/>
        </w:rPr>
      </w:pPr>
      <w:r w:rsidRPr="00F85263">
        <w:rPr>
          <w:rFonts w:asciiTheme="minorHAnsi" w:hAnsiTheme="minorHAnsi" w:cstheme="minorHAnsi"/>
          <w:color w:val="000000"/>
        </w:rPr>
        <w:t>Please provide here your remarks as closing statement. It could be a final conclusion from your discussion and analysis (Answer the research objectives and collect new findings supported by sufficient research data, accurately and in depth),  and your recommendations for further research project. In this section as well you may give your acknowledgment for people and parties whose supports make your research possible. (only one paragraph)</w:t>
      </w:r>
    </w:p>
    <w:p w14:paraId="6A66F3EE" w14:textId="77777777" w:rsidR="00AB5C85" w:rsidRPr="00AB5C85" w:rsidRDefault="00AB5C85" w:rsidP="00AB5C85"/>
    <w:p w14:paraId="5B189BFD" w14:textId="3C6E9206" w:rsidR="00D40481" w:rsidRPr="001E63CD" w:rsidRDefault="00D40481" w:rsidP="00D40481">
      <w:pPr>
        <w:pStyle w:val="Heading1"/>
        <w:rPr>
          <w:rFonts w:asciiTheme="minorHAnsi" w:hAnsiTheme="minorHAnsi"/>
          <w:color w:val="FF0000"/>
          <w:sz w:val="24"/>
          <w:szCs w:val="24"/>
        </w:rPr>
      </w:pPr>
      <w:r>
        <w:rPr>
          <w:rFonts w:asciiTheme="minorHAnsi" w:hAnsiTheme="minorHAnsi"/>
          <w:b/>
          <w:bCs/>
          <w:color w:val="000000" w:themeColor="text1"/>
          <w:sz w:val="24"/>
          <w:szCs w:val="24"/>
        </w:rPr>
        <w:t>References</w:t>
      </w:r>
      <w:r w:rsidR="001E63CD">
        <w:rPr>
          <w:rFonts w:asciiTheme="minorHAnsi" w:hAnsiTheme="minorHAnsi"/>
          <w:b/>
          <w:bCs/>
          <w:color w:val="000000" w:themeColor="text1"/>
          <w:sz w:val="24"/>
          <w:szCs w:val="24"/>
        </w:rPr>
        <w:t xml:space="preserve"> </w:t>
      </w:r>
      <w:r w:rsidR="001E63CD" w:rsidRPr="001E63CD">
        <w:rPr>
          <w:rFonts w:asciiTheme="minorHAnsi" w:hAnsiTheme="minorHAnsi"/>
          <w:color w:val="FF0000"/>
          <w:sz w:val="24"/>
          <w:szCs w:val="24"/>
        </w:rPr>
        <w:t>(</w:t>
      </w:r>
      <w:r w:rsidR="001E63CD" w:rsidRPr="001E63CD">
        <w:rPr>
          <w:rFonts w:asciiTheme="minorHAnsi" w:hAnsiTheme="minorHAnsi"/>
          <w:color w:val="FF0000"/>
          <w:sz w:val="24"/>
          <w:szCs w:val="24"/>
        </w:rPr>
        <w:t>We highly advocate for the utilization of Mendeley for reference management</w:t>
      </w:r>
      <w:r w:rsidR="001E63CD" w:rsidRPr="001E63CD">
        <w:rPr>
          <w:rFonts w:asciiTheme="minorHAnsi" w:hAnsiTheme="minorHAnsi"/>
          <w:color w:val="FF0000"/>
          <w:sz w:val="24"/>
          <w:szCs w:val="24"/>
        </w:rPr>
        <w:t>)</w:t>
      </w:r>
    </w:p>
    <w:p w14:paraId="11E123C2" w14:textId="02D0D962" w:rsidR="00686F62" w:rsidRPr="00686F62" w:rsidRDefault="00686F62" w:rsidP="00FB4248">
      <w:pPr>
        <w:widowControl w:val="0"/>
        <w:autoSpaceDE w:val="0"/>
        <w:autoSpaceDN w:val="0"/>
        <w:adjustRightInd w:val="0"/>
        <w:spacing w:line="276" w:lineRule="auto"/>
        <w:ind w:left="480" w:hanging="480"/>
        <w:jc w:val="both"/>
        <w:rPr>
          <w:rFonts w:ascii="Calibri" w:hAnsi="Calibri" w:cs="Calibri"/>
          <w:noProof/>
          <w:lang w:val="en-US"/>
        </w:rPr>
      </w:pPr>
      <w:r>
        <w:fldChar w:fldCharType="begin" w:fldLock="1"/>
      </w:r>
      <w:r>
        <w:instrText xml:space="preserve">ADDIN Mendeley Bibliography CSL_BIBLIOGRAPHY </w:instrText>
      </w:r>
      <w:r>
        <w:fldChar w:fldCharType="separate"/>
      </w:r>
      <w:r w:rsidRPr="00686F62">
        <w:rPr>
          <w:rFonts w:ascii="Calibri" w:hAnsi="Calibri" w:cs="Calibri"/>
          <w:noProof/>
          <w:lang w:val="en-US"/>
        </w:rPr>
        <w:t xml:space="preserve">Ferrazzani, M. (2023). The European space agency: The role of the legal counsel in a specialized organization and as a space law-maker. In </w:t>
      </w:r>
      <w:r w:rsidRPr="00686F62">
        <w:rPr>
          <w:rFonts w:ascii="Calibri" w:hAnsi="Calibri" w:cs="Calibri"/>
          <w:i/>
          <w:iCs/>
          <w:noProof/>
          <w:lang w:val="en-US"/>
        </w:rPr>
        <w:t>Legal Advisers in International Organizations</w:t>
      </w:r>
      <w:r w:rsidRPr="00686F62">
        <w:rPr>
          <w:rFonts w:ascii="Calibri" w:hAnsi="Calibri" w:cs="Calibri"/>
          <w:noProof/>
          <w:lang w:val="en-US"/>
        </w:rPr>
        <w:t xml:space="preserve"> (pp. 391–411). Retrieved from https://www.scopus.com/inward/record.uri?eid=2-s2.0-85173350442&amp;partnerID=40&amp;md5=5e6356100ec174fa8a28fcf4ca826b36</w:t>
      </w:r>
    </w:p>
    <w:p w14:paraId="05258D97" w14:textId="77777777" w:rsidR="00686F62" w:rsidRPr="00686F62" w:rsidRDefault="00686F62" w:rsidP="00FB4248">
      <w:pPr>
        <w:widowControl w:val="0"/>
        <w:autoSpaceDE w:val="0"/>
        <w:autoSpaceDN w:val="0"/>
        <w:adjustRightInd w:val="0"/>
        <w:spacing w:line="276" w:lineRule="auto"/>
        <w:ind w:left="480" w:hanging="480"/>
        <w:rPr>
          <w:rFonts w:ascii="Calibri" w:hAnsi="Calibri" w:cs="Calibri"/>
          <w:noProof/>
        </w:rPr>
      </w:pPr>
      <w:r w:rsidRPr="00686F62">
        <w:rPr>
          <w:rFonts w:ascii="Calibri" w:hAnsi="Calibri" w:cs="Calibri"/>
          <w:noProof/>
          <w:lang w:val="en-US"/>
        </w:rPr>
        <w:t xml:space="preserve">Riyadi, S., Fauzan, M., &amp; Budiman, A. (2023). The Urgency of Establishing Constitutional Court Procedural Law. </w:t>
      </w:r>
      <w:r w:rsidRPr="00686F62">
        <w:rPr>
          <w:rFonts w:ascii="Calibri" w:hAnsi="Calibri" w:cs="Calibri"/>
          <w:i/>
          <w:iCs/>
          <w:noProof/>
          <w:lang w:val="en-US"/>
        </w:rPr>
        <w:t>Volksgeist: Jurnal Ilmu Hukum Dan Konstitusi</w:t>
      </w:r>
      <w:r w:rsidRPr="00686F62">
        <w:rPr>
          <w:rFonts w:ascii="Calibri" w:hAnsi="Calibri" w:cs="Calibri"/>
          <w:noProof/>
          <w:lang w:val="en-US"/>
        </w:rPr>
        <w:t xml:space="preserve">, </w:t>
      </w:r>
      <w:r w:rsidRPr="00686F62">
        <w:rPr>
          <w:rFonts w:ascii="Calibri" w:hAnsi="Calibri" w:cs="Calibri"/>
          <w:i/>
          <w:iCs/>
          <w:noProof/>
          <w:lang w:val="en-US"/>
        </w:rPr>
        <w:t>6</w:t>
      </w:r>
      <w:r w:rsidRPr="00686F62">
        <w:rPr>
          <w:rFonts w:ascii="Calibri" w:hAnsi="Calibri" w:cs="Calibri"/>
          <w:noProof/>
          <w:lang w:val="en-US"/>
        </w:rPr>
        <w:t>(2), 209–223. https://doi.org/10.24090/volksgeist.v6i2.9607</w:t>
      </w:r>
    </w:p>
    <w:p w14:paraId="7958AB5E" w14:textId="0CB5919B" w:rsidR="003D369B" w:rsidRDefault="00686F62" w:rsidP="00FB4248">
      <w:pPr>
        <w:widowControl w:val="0"/>
        <w:autoSpaceDE w:val="0"/>
        <w:autoSpaceDN w:val="0"/>
        <w:adjustRightInd w:val="0"/>
        <w:spacing w:line="276" w:lineRule="auto"/>
        <w:ind w:left="480" w:hanging="480"/>
        <w:jc w:val="both"/>
      </w:pPr>
      <w:r>
        <w:fldChar w:fldCharType="end"/>
      </w:r>
    </w:p>
    <w:p w14:paraId="4B7CF61F" w14:textId="13FADC94" w:rsidR="003D369B" w:rsidRDefault="003D369B" w:rsidP="00FB4248">
      <w:pPr>
        <w:spacing w:line="276" w:lineRule="auto"/>
      </w:pPr>
    </w:p>
    <w:p w14:paraId="19ECE106" w14:textId="2F81730E" w:rsidR="003D369B" w:rsidRDefault="003D369B" w:rsidP="003D369B"/>
    <w:p w14:paraId="596E584F" w14:textId="562A97D8" w:rsidR="00902281" w:rsidRDefault="00902281" w:rsidP="00902281"/>
    <w:p w14:paraId="3B101315" w14:textId="72B8EFC2" w:rsidR="001321BC" w:rsidRPr="001321BC" w:rsidRDefault="001321BC" w:rsidP="001321BC"/>
    <w:p w14:paraId="3BD2CB3B" w14:textId="20CB63B0" w:rsidR="001321BC" w:rsidRPr="001321BC" w:rsidRDefault="001321BC" w:rsidP="001321BC"/>
    <w:p w14:paraId="35BC14D4" w14:textId="0B77E435" w:rsidR="001321BC" w:rsidRPr="001321BC" w:rsidRDefault="001321BC" w:rsidP="001321BC"/>
    <w:p w14:paraId="117A7AE8" w14:textId="22C9CBDB" w:rsidR="001321BC" w:rsidRPr="001321BC" w:rsidRDefault="001321BC" w:rsidP="001321BC"/>
    <w:p w14:paraId="329E6587" w14:textId="01A9C523" w:rsidR="001321BC" w:rsidRPr="001321BC" w:rsidRDefault="001321BC" w:rsidP="001321BC"/>
    <w:p w14:paraId="68FC8211" w14:textId="3A16A26A" w:rsidR="001321BC" w:rsidRPr="001321BC" w:rsidRDefault="001321BC" w:rsidP="001321BC"/>
    <w:p w14:paraId="11619274" w14:textId="673C2CBA" w:rsidR="001321BC" w:rsidRPr="001321BC" w:rsidRDefault="001321BC" w:rsidP="001321BC"/>
    <w:p w14:paraId="0A8CCB71" w14:textId="566568CB" w:rsidR="001321BC" w:rsidRPr="001321BC" w:rsidRDefault="001321BC" w:rsidP="001321BC"/>
    <w:p w14:paraId="0B721D2C" w14:textId="33D5EA44" w:rsidR="001321BC" w:rsidRPr="001321BC" w:rsidRDefault="001321BC" w:rsidP="001321BC"/>
    <w:p w14:paraId="3088FEE8" w14:textId="12A7D9B5" w:rsidR="001321BC" w:rsidRPr="001321BC" w:rsidRDefault="001321BC" w:rsidP="001321BC"/>
    <w:p w14:paraId="4C57BCE9" w14:textId="5CF70D69" w:rsidR="001321BC" w:rsidRPr="001321BC" w:rsidRDefault="001321BC" w:rsidP="001321BC"/>
    <w:p w14:paraId="0CCA5C06" w14:textId="4A3914B7" w:rsidR="001321BC" w:rsidRPr="001321BC" w:rsidRDefault="001321BC" w:rsidP="001321BC"/>
    <w:p w14:paraId="0ADC95B6" w14:textId="4B6829CE" w:rsidR="001321BC" w:rsidRPr="001321BC" w:rsidRDefault="001321BC" w:rsidP="001321BC"/>
    <w:p w14:paraId="761890A2" w14:textId="27719E06" w:rsidR="001321BC" w:rsidRPr="001321BC" w:rsidRDefault="001321BC" w:rsidP="001321BC"/>
    <w:p w14:paraId="4CC819BB" w14:textId="338FF4B3" w:rsidR="001321BC" w:rsidRPr="001321BC" w:rsidRDefault="001321BC" w:rsidP="001321BC"/>
    <w:p w14:paraId="34AB41BB" w14:textId="29058072" w:rsidR="001321BC" w:rsidRPr="001321BC" w:rsidRDefault="001321BC" w:rsidP="001321BC"/>
    <w:p w14:paraId="531D6344" w14:textId="2975F6FB" w:rsidR="001321BC" w:rsidRPr="001321BC" w:rsidRDefault="001321BC" w:rsidP="001321BC"/>
    <w:p w14:paraId="2D90B568" w14:textId="238C0F6E" w:rsidR="001321BC" w:rsidRPr="001321BC" w:rsidRDefault="001321BC" w:rsidP="001321BC">
      <w:pPr>
        <w:tabs>
          <w:tab w:val="left" w:pos="5688"/>
        </w:tabs>
      </w:pPr>
      <w:r>
        <w:tab/>
      </w:r>
    </w:p>
    <w:sectPr w:rsidR="001321BC" w:rsidRPr="001321BC" w:rsidSect="007E3B83">
      <w:headerReference w:type="even" r:id="rId9"/>
      <w:headerReference w:type="default" r:id="rId10"/>
      <w:footerReference w:type="even" r:id="rId11"/>
      <w:footerReference w:type="default" r:id="rId12"/>
      <w:headerReference w:type="first" r:id="rId13"/>
      <w:footerReference w:type="first" r:id="rId14"/>
      <w:pgSz w:w="11906" w:h="16838"/>
      <w:pgMar w:top="1701" w:right="1304" w:bottom="1520" w:left="1304" w:header="107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E154" w14:textId="77777777" w:rsidR="00536698" w:rsidRDefault="00536698" w:rsidP="00F8186E">
      <w:r>
        <w:separator/>
      </w:r>
    </w:p>
  </w:endnote>
  <w:endnote w:type="continuationSeparator" w:id="0">
    <w:p w14:paraId="0BEE8541" w14:textId="77777777" w:rsidR="00536698" w:rsidRDefault="00536698" w:rsidP="00F8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BA47" w14:textId="77777777" w:rsidR="00687C9C" w:rsidRDefault="00687C9C" w:rsidP="00C823DE">
    <w:pPr>
      <w:spacing w:line="273" w:lineRule="exact"/>
      <w:ind w:left="20"/>
      <w:rPr>
        <w:rFonts w:ascii="Arial"/>
        <w:b/>
        <w:color w:val="231F20"/>
        <w:sz w:val="20"/>
        <w:szCs w:val="20"/>
      </w:rPr>
    </w:pPr>
  </w:p>
  <w:p w14:paraId="2DE402AD" w14:textId="77777777" w:rsidR="00687C9C" w:rsidRDefault="00687C9C" w:rsidP="00C823DE">
    <w:pPr>
      <w:spacing w:line="273" w:lineRule="exact"/>
      <w:ind w:left="20"/>
      <w:rPr>
        <w:rFonts w:ascii="Arial"/>
        <w:b/>
        <w:color w:val="231F20"/>
        <w:sz w:val="20"/>
        <w:szCs w:val="20"/>
      </w:rPr>
    </w:pPr>
  </w:p>
  <w:p w14:paraId="22A1AEEF" w14:textId="579D9780" w:rsidR="00F8186E" w:rsidRPr="005647A6" w:rsidRDefault="00F77EBE" w:rsidP="00C823DE">
    <w:pPr>
      <w:spacing w:line="273" w:lineRule="exact"/>
      <w:ind w:left="20"/>
      <w:rPr>
        <w:rFonts w:ascii="Arial" w:hAnsi="Arial" w:cs="Arial"/>
        <w:color w:val="231F20"/>
        <w:sz w:val="20"/>
        <w:szCs w:val="20"/>
      </w:rPr>
    </w:pPr>
    <w:r w:rsidRPr="00F77EBE">
      <w:rPr>
        <w:rFonts w:ascii="Arial"/>
        <w:b/>
        <w:color w:val="231F20"/>
        <w:sz w:val="20"/>
        <w:szCs w:val="20"/>
      </w:rPr>
      <w:t>Said Annual Roundtable on Indonesia and Religious Affairs</w:t>
    </w:r>
    <w:r w:rsidR="00C823DE" w:rsidRPr="005647A6">
      <w:rPr>
        <w:rFonts w:ascii="Arial" w:hAnsi="Arial" w:cs="Arial"/>
        <w:color w:val="231F20"/>
        <w:spacing w:val="15"/>
        <w:sz w:val="20"/>
        <w:szCs w:val="20"/>
      </w:rPr>
      <w:t xml:space="preserve"> </w:t>
    </w:r>
    <w:r w:rsidR="00C823DE" w:rsidRPr="005647A6">
      <w:rPr>
        <w:rFonts w:ascii="Arial" w:hAnsi="Arial" w:cs="Arial"/>
        <w:color w:val="231F20"/>
        <w:sz w:val="20"/>
        <w:szCs w:val="20"/>
      </w:rPr>
      <w:t>~</w:t>
    </w:r>
    <w:r w:rsidR="00C823DE" w:rsidRPr="005647A6">
      <w:rPr>
        <w:rFonts w:ascii="Arial" w:hAnsi="Arial" w:cs="Arial"/>
        <w:color w:val="231F20"/>
        <w:spacing w:val="-7"/>
        <w:sz w:val="20"/>
        <w:szCs w:val="20"/>
      </w:rPr>
      <w:t xml:space="preserve"> </w:t>
    </w:r>
    <w:r w:rsidR="00C823DE" w:rsidRPr="005647A6">
      <w:rPr>
        <w:rFonts w:ascii="Arial" w:hAnsi="Arial" w:cs="Arial"/>
        <w:color w:val="231F20"/>
        <w:sz w:val="20"/>
        <w:szCs w:val="20"/>
      </w:rPr>
      <w:t>Vol.</w:t>
    </w:r>
    <w:r w:rsidR="00C823DE" w:rsidRPr="005647A6">
      <w:rPr>
        <w:rFonts w:ascii="Arial" w:hAnsi="Arial" w:cs="Arial"/>
        <w:color w:val="231F20"/>
        <w:spacing w:val="-2"/>
        <w:sz w:val="20"/>
        <w:szCs w:val="20"/>
      </w:rPr>
      <w:t xml:space="preserve"> </w:t>
    </w:r>
    <w:r w:rsidR="00902281" w:rsidRPr="005647A6">
      <w:rPr>
        <w:rFonts w:ascii="Arial" w:hAnsi="Arial" w:cs="Arial"/>
        <w:color w:val="231F20"/>
        <w:sz w:val="20"/>
        <w:szCs w:val="20"/>
      </w:rPr>
      <w:t>xx</w:t>
    </w:r>
    <w:r w:rsidR="00C823DE" w:rsidRPr="005647A6">
      <w:rPr>
        <w:rFonts w:ascii="Arial" w:hAnsi="Arial" w:cs="Arial"/>
        <w:color w:val="231F20"/>
        <w:sz w:val="20"/>
        <w:szCs w:val="20"/>
      </w:rPr>
      <w:t>, N</w:t>
    </w:r>
    <w:r w:rsidR="00097B7A">
      <w:rPr>
        <w:rFonts w:ascii="Arial" w:hAnsi="Arial" w:cs="Arial"/>
        <w:color w:val="231F20"/>
        <w:sz w:val="20"/>
        <w:szCs w:val="20"/>
      </w:rPr>
      <w:t>umbe</w:t>
    </w:r>
    <w:r w:rsidR="00C823DE" w:rsidRPr="005647A6">
      <w:rPr>
        <w:rFonts w:ascii="Arial" w:hAnsi="Arial" w:cs="Arial"/>
        <w:color w:val="231F20"/>
        <w:sz w:val="20"/>
        <w:szCs w:val="20"/>
      </w:rPr>
      <w:t>r</w:t>
    </w:r>
    <w:r w:rsidR="00C823DE" w:rsidRPr="005647A6">
      <w:rPr>
        <w:rFonts w:ascii="Arial" w:hAnsi="Arial" w:cs="Arial"/>
        <w:color w:val="231F20"/>
        <w:spacing w:val="-1"/>
        <w:sz w:val="20"/>
        <w:szCs w:val="20"/>
      </w:rPr>
      <w:t xml:space="preserve"> </w:t>
    </w:r>
    <w:r w:rsidR="00902281" w:rsidRPr="005647A6">
      <w:rPr>
        <w:rFonts w:ascii="Arial" w:hAnsi="Arial" w:cs="Arial"/>
        <w:color w:val="231F20"/>
        <w:sz w:val="20"/>
        <w:szCs w:val="20"/>
      </w:rPr>
      <w:t>xx</w:t>
    </w:r>
    <w:r w:rsidR="00C823DE" w:rsidRPr="005647A6">
      <w:rPr>
        <w:rFonts w:ascii="Arial" w:hAnsi="Arial" w:cs="Arial"/>
        <w:color w:val="231F20"/>
        <w:sz w:val="20"/>
        <w:szCs w:val="20"/>
      </w:rPr>
      <w:t>,</w:t>
    </w:r>
    <w:r w:rsidR="00C823DE" w:rsidRPr="005647A6">
      <w:rPr>
        <w:rFonts w:ascii="Arial" w:hAnsi="Arial" w:cs="Arial"/>
        <w:color w:val="231F20"/>
        <w:spacing w:val="-1"/>
        <w:sz w:val="20"/>
        <w:szCs w:val="20"/>
      </w:rPr>
      <w:t xml:space="preserve"> </w:t>
    </w:r>
    <w:r w:rsidR="00C823DE" w:rsidRPr="005647A6">
      <w:rPr>
        <w:rFonts w:ascii="Arial" w:hAnsi="Arial" w:cs="Arial"/>
        <w:color w:val="231F20"/>
        <w:sz w:val="20"/>
        <w:szCs w:val="20"/>
      </w:rPr>
      <w:t>20</w:t>
    </w:r>
    <w:r w:rsidR="00902281" w:rsidRPr="005647A6">
      <w:rPr>
        <w:rFonts w:ascii="Arial" w:hAnsi="Arial" w:cs="Arial"/>
        <w:color w:val="231F20"/>
        <w:sz w:val="20"/>
        <w:szCs w:val="20"/>
      </w:rPr>
      <w:t>xx</w:t>
    </w:r>
  </w:p>
  <w:p w14:paraId="7F1C5E13" w14:textId="77777777" w:rsidR="00C823DE" w:rsidRPr="005647A6" w:rsidRDefault="00C823DE" w:rsidP="00C823DE">
    <w:pPr>
      <w:spacing w:line="273" w:lineRule="exact"/>
      <w:ind w:left="20"/>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3931" w14:textId="38A8D2CC" w:rsidR="00F8186E" w:rsidRDefault="00F8186E" w:rsidP="00CA677F">
    <w:pPr>
      <w:pStyle w:val="Footer"/>
      <w:framePr w:wrap="none" w:vAnchor="text" w:hAnchor="margin" w:xAlign="center" w:y="1"/>
      <w:rPr>
        <w:rStyle w:val="PageNumber"/>
      </w:rPr>
    </w:pPr>
  </w:p>
  <w:p w14:paraId="4CB4E57E" w14:textId="77777777" w:rsidR="00687C9C" w:rsidRDefault="00687C9C" w:rsidP="00921E0F">
    <w:pPr>
      <w:spacing w:line="273" w:lineRule="exact"/>
      <w:ind w:left="20"/>
      <w:jc w:val="right"/>
      <w:rPr>
        <w:rFonts w:ascii="Arial"/>
        <w:b/>
        <w:color w:val="231F20"/>
        <w:sz w:val="20"/>
        <w:szCs w:val="20"/>
      </w:rPr>
    </w:pPr>
  </w:p>
  <w:p w14:paraId="4CB15E47" w14:textId="77777777" w:rsidR="00687C9C" w:rsidRDefault="00687C9C" w:rsidP="00921E0F">
    <w:pPr>
      <w:spacing w:line="273" w:lineRule="exact"/>
      <w:ind w:left="20"/>
      <w:jc w:val="right"/>
      <w:rPr>
        <w:rFonts w:ascii="Arial"/>
        <w:b/>
        <w:color w:val="231F20"/>
        <w:sz w:val="20"/>
        <w:szCs w:val="20"/>
      </w:rPr>
    </w:pPr>
  </w:p>
  <w:p w14:paraId="7EE43C20" w14:textId="06C71B28" w:rsidR="00921E0F" w:rsidRPr="00F6355A" w:rsidRDefault="00F77EBE" w:rsidP="00921E0F">
    <w:pPr>
      <w:spacing w:line="273" w:lineRule="exact"/>
      <w:ind w:left="20"/>
      <w:jc w:val="right"/>
      <w:rPr>
        <w:sz w:val="20"/>
        <w:szCs w:val="20"/>
      </w:rPr>
    </w:pPr>
    <w:r w:rsidRPr="00F77EBE">
      <w:rPr>
        <w:rFonts w:ascii="Arial"/>
        <w:b/>
        <w:color w:val="231F20"/>
        <w:sz w:val="20"/>
        <w:szCs w:val="20"/>
      </w:rPr>
      <w:t>Said Annual Roundtable on Indonesia and Religious Affairs</w:t>
    </w:r>
    <w:r w:rsidR="00921E0F" w:rsidRPr="005647A6">
      <w:rPr>
        <w:rFonts w:ascii="Arial" w:hAnsi="Arial" w:cs="Arial"/>
        <w:color w:val="231F20"/>
        <w:spacing w:val="15"/>
        <w:sz w:val="20"/>
        <w:szCs w:val="20"/>
      </w:rPr>
      <w:t xml:space="preserve"> </w:t>
    </w:r>
    <w:r w:rsidR="00921E0F" w:rsidRPr="005647A6">
      <w:rPr>
        <w:rFonts w:ascii="Arial" w:hAnsi="Arial" w:cs="Arial"/>
        <w:color w:val="231F20"/>
        <w:sz w:val="20"/>
        <w:szCs w:val="20"/>
      </w:rPr>
      <w:t>~</w:t>
    </w:r>
    <w:r w:rsidR="00921E0F" w:rsidRPr="005647A6">
      <w:rPr>
        <w:rFonts w:ascii="Arial" w:hAnsi="Arial" w:cs="Arial"/>
        <w:color w:val="231F20"/>
        <w:spacing w:val="-7"/>
        <w:sz w:val="20"/>
        <w:szCs w:val="20"/>
      </w:rPr>
      <w:t xml:space="preserve"> </w:t>
    </w:r>
    <w:r w:rsidR="00921E0F" w:rsidRPr="005647A6">
      <w:rPr>
        <w:rFonts w:ascii="Arial" w:hAnsi="Arial" w:cs="Arial"/>
        <w:color w:val="231F20"/>
        <w:sz w:val="20"/>
        <w:szCs w:val="20"/>
      </w:rPr>
      <w:t>Vol.</w:t>
    </w:r>
    <w:r w:rsidR="00921E0F" w:rsidRPr="005647A6">
      <w:rPr>
        <w:rFonts w:ascii="Arial" w:hAnsi="Arial" w:cs="Arial"/>
        <w:color w:val="231F20"/>
        <w:spacing w:val="-2"/>
        <w:sz w:val="20"/>
        <w:szCs w:val="20"/>
      </w:rPr>
      <w:t xml:space="preserve"> </w:t>
    </w:r>
    <w:r w:rsidR="00902281" w:rsidRPr="005647A6">
      <w:rPr>
        <w:rFonts w:ascii="Arial" w:hAnsi="Arial" w:cs="Arial"/>
        <w:color w:val="231F20"/>
        <w:sz w:val="20"/>
        <w:szCs w:val="20"/>
      </w:rPr>
      <w:t>xx</w:t>
    </w:r>
    <w:r w:rsidR="00921E0F" w:rsidRPr="005647A6">
      <w:rPr>
        <w:rFonts w:ascii="Arial" w:hAnsi="Arial" w:cs="Arial"/>
        <w:color w:val="231F20"/>
        <w:sz w:val="20"/>
        <w:szCs w:val="20"/>
      </w:rPr>
      <w:t xml:space="preserve">, </w:t>
    </w:r>
    <w:r w:rsidR="00097B7A" w:rsidRPr="005647A6">
      <w:rPr>
        <w:rFonts w:ascii="Arial" w:hAnsi="Arial" w:cs="Arial"/>
        <w:color w:val="231F20"/>
        <w:sz w:val="20"/>
        <w:szCs w:val="20"/>
      </w:rPr>
      <w:t>N</w:t>
    </w:r>
    <w:r w:rsidR="00097B7A">
      <w:rPr>
        <w:rFonts w:ascii="Arial" w:hAnsi="Arial" w:cs="Arial"/>
        <w:color w:val="231F20"/>
        <w:sz w:val="20"/>
        <w:szCs w:val="20"/>
      </w:rPr>
      <w:t>umbe</w:t>
    </w:r>
    <w:r w:rsidR="00097B7A" w:rsidRPr="005647A6">
      <w:rPr>
        <w:rFonts w:ascii="Arial" w:hAnsi="Arial" w:cs="Arial"/>
        <w:color w:val="231F20"/>
        <w:sz w:val="20"/>
        <w:szCs w:val="20"/>
      </w:rPr>
      <w:t>r</w:t>
    </w:r>
    <w:r w:rsidR="00097B7A" w:rsidRPr="005647A6">
      <w:rPr>
        <w:rFonts w:ascii="Arial" w:hAnsi="Arial" w:cs="Arial"/>
        <w:color w:val="231F20"/>
        <w:spacing w:val="-1"/>
        <w:sz w:val="20"/>
        <w:szCs w:val="20"/>
      </w:rPr>
      <w:t xml:space="preserve"> </w:t>
    </w:r>
    <w:r w:rsidR="00902281" w:rsidRPr="005647A6">
      <w:rPr>
        <w:rFonts w:ascii="Arial" w:hAnsi="Arial" w:cs="Arial"/>
        <w:color w:val="231F20"/>
        <w:sz w:val="20"/>
        <w:szCs w:val="20"/>
      </w:rPr>
      <w:t>xx</w:t>
    </w:r>
    <w:r w:rsidR="00921E0F" w:rsidRPr="005647A6">
      <w:rPr>
        <w:rFonts w:ascii="Arial" w:hAnsi="Arial" w:cs="Arial"/>
        <w:color w:val="231F20"/>
        <w:sz w:val="20"/>
        <w:szCs w:val="20"/>
      </w:rPr>
      <w:t>,</w:t>
    </w:r>
    <w:r w:rsidR="00921E0F" w:rsidRPr="005647A6">
      <w:rPr>
        <w:rFonts w:ascii="Arial" w:hAnsi="Arial" w:cs="Arial"/>
        <w:color w:val="231F20"/>
        <w:spacing w:val="-1"/>
        <w:sz w:val="20"/>
        <w:szCs w:val="20"/>
      </w:rPr>
      <w:t xml:space="preserve"> </w:t>
    </w:r>
    <w:r w:rsidR="00921E0F" w:rsidRPr="005647A6">
      <w:rPr>
        <w:rFonts w:ascii="Arial" w:hAnsi="Arial" w:cs="Arial"/>
        <w:color w:val="231F20"/>
        <w:sz w:val="20"/>
        <w:szCs w:val="20"/>
      </w:rPr>
      <w:t>20</w:t>
    </w:r>
    <w:r w:rsidR="00902281" w:rsidRPr="005647A6">
      <w:rPr>
        <w:rFonts w:ascii="Arial" w:hAnsi="Arial" w:cs="Arial"/>
        <w:color w:val="231F20"/>
        <w:sz w:val="20"/>
        <w:szCs w:val="20"/>
      </w:rPr>
      <w:t>xx</w:t>
    </w:r>
  </w:p>
  <w:p w14:paraId="50DA499F" w14:textId="77777777" w:rsidR="00F8186E" w:rsidRDefault="00F81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7E46" w14:textId="45548D6F" w:rsidR="00AB3638" w:rsidRDefault="00AB3638" w:rsidP="00AB3638">
    <w:pPr>
      <w:pStyle w:val="Footer"/>
      <w:jc w:val="center"/>
      <w:rPr>
        <w:rFonts w:ascii="Trebuchet MS" w:hAnsi="Trebuchet MS"/>
        <w:sz w:val="18"/>
        <w:szCs w:val="18"/>
      </w:rPr>
    </w:pPr>
  </w:p>
  <w:p w14:paraId="57C2A521" w14:textId="6145B99B" w:rsidR="006F2FAA" w:rsidRDefault="006F2FAA" w:rsidP="00AB3638">
    <w:pPr>
      <w:pStyle w:val="Footer"/>
      <w:jc w:val="center"/>
      <w:rPr>
        <w:rFonts w:ascii="Trebuchet MS" w:hAnsi="Trebuchet MS"/>
        <w:sz w:val="18"/>
        <w:szCs w:val="18"/>
      </w:rPr>
    </w:pPr>
  </w:p>
  <w:p w14:paraId="4AEE4840" w14:textId="77777777" w:rsidR="006F2FAA" w:rsidRDefault="006F2FAA" w:rsidP="00AB3638">
    <w:pPr>
      <w:pStyle w:val="Footer"/>
      <w:jc w:val="center"/>
      <w:rPr>
        <w:rFonts w:ascii="Trebuchet MS" w:hAnsi="Trebuchet MS"/>
        <w:sz w:val="18"/>
        <w:szCs w:val="18"/>
      </w:rPr>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3096"/>
      <w:gridCol w:w="3096"/>
      <w:gridCol w:w="3096"/>
    </w:tblGrid>
    <w:tr w:rsidR="00320BC9" w:rsidRPr="000F0142" w14:paraId="27FFA585" w14:textId="77777777" w:rsidTr="00E51575">
      <w:tc>
        <w:tcPr>
          <w:tcW w:w="3096" w:type="dxa"/>
        </w:tcPr>
        <w:p w14:paraId="02B681BA" w14:textId="3C2CA39B" w:rsidR="00320BC9" w:rsidRPr="000F0142" w:rsidRDefault="007043DD" w:rsidP="00660752">
          <w:pPr>
            <w:ind w:right="-592" w:hanging="637"/>
            <w:jc w:val="center"/>
            <w:rPr>
              <w:rFonts w:asciiTheme="minorHAnsi" w:hAnsiTheme="minorHAnsi" w:cstheme="minorHAnsi"/>
              <w:color w:val="231F20"/>
              <w:sz w:val="22"/>
              <w:szCs w:val="22"/>
            </w:rPr>
          </w:pPr>
          <w:r w:rsidRPr="000F0142">
            <w:rPr>
              <w:rFonts w:asciiTheme="minorHAnsi" w:hAnsiTheme="minorHAnsi" w:cstheme="minorHAnsi"/>
              <w:color w:val="231F20"/>
              <w:sz w:val="22"/>
              <w:szCs w:val="22"/>
            </w:rPr>
            <w:t>Submitted</w:t>
          </w:r>
          <w:r w:rsidR="00320BC9" w:rsidRPr="000F0142">
            <w:rPr>
              <w:rFonts w:asciiTheme="minorHAnsi" w:hAnsiTheme="minorHAnsi" w:cstheme="minorHAnsi"/>
              <w:color w:val="231F20"/>
              <w:sz w:val="22"/>
              <w:szCs w:val="22"/>
            </w:rPr>
            <w:t>: mm</w:t>
          </w:r>
          <w:r w:rsidR="0073063A">
            <w:rPr>
              <w:rFonts w:asciiTheme="minorHAnsi" w:hAnsiTheme="minorHAnsi" w:cstheme="minorHAnsi"/>
              <w:color w:val="231F20"/>
              <w:sz w:val="22"/>
              <w:szCs w:val="22"/>
            </w:rPr>
            <w:t xml:space="preserve"> </w:t>
          </w:r>
          <w:r w:rsidR="00320BC9" w:rsidRPr="000F0142">
            <w:rPr>
              <w:rFonts w:asciiTheme="minorHAnsi" w:hAnsiTheme="minorHAnsi" w:cstheme="minorHAnsi"/>
              <w:color w:val="231F20"/>
              <w:sz w:val="22"/>
              <w:szCs w:val="22"/>
            </w:rPr>
            <w:t>dd,</w:t>
          </w:r>
          <w:r w:rsidR="00DB394F">
            <w:rPr>
              <w:rFonts w:asciiTheme="minorHAnsi" w:hAnsiTheme="minorHAnsi" w:cstheme="minorHAnsi"/>
              <w:color w:val="231F20"/>
              <w:sz w:val="22"/>
              <w:szCs w:val="22"/>
            </w:rPr>
            <w:t xml:space="preserve"> </w:t>
          </w:r>
          <w:proofErr w:type="spellStart"/>
          <w:r w:rsidR="00320BC9" w:rsidRPr="000F0142">
            <w:rPr>
              <w:rFonts w:asciiTheme="minorHAnsi" w:hAnsiTheme="minorHAnsi" w:cstheme="minorHAnsi"/>
              <w:color w:val="231F20"/>
              <w:sz w:val="22"/>
              <w:szCs w:val="22"/>
            </w:rPr>
            <w:t>yyyy</w:t>
          </w:r>
          <w:proofErr w:type="spellEnd"/>
        </w:p>
      </w:tc>
      <w:tc>
        <w:tcPr>
          <w:tcW w:w="3096" w:type="dxa"/>
        </w:tcPr>
        <w:p w14:paraId="2E9B6FE6" w14:textId="237757BF" w:rsidR="00320BC9" w:rsidRPr="000F0142" w:rsidRDefault="007043DD" w:rsidP="00660752">
          <w:pPr>
            <w:ind w:right="-592" w:hanging="637"/>
            <w:jc w:val="center"/>
            <w:rPr>
              <w:rFonts w:asciiTheme="minorHAnsi" w:hAnsiTheme="minorHAnsi" w:cstheme="minorHAnsi"/>
              <w:color w:val="231F20"/>
              <w:sz w:val="22"/>
              <w:szCs w:val="22"/>
            </w:rPr>
          </w:pPr>
          <w:r w:rsidRPr="000F0142">
            <w:rPr>
              <w:rFonts w:asciiTheme="minorHAnsi" w:hAnsiTheme="minorHAnsi" w:cstheme="minorHAnsi"/>
              <w:color w:val="231F20"/>
              <w:sz w:val="22"/>
              <w:szCs w:val="22"/>
            </w:rPr>
            <w:t>Accepted</w:t>
          </w:r>
          <w:r w:rsidR="00320BC9" w:rsidRPr="000F0142">
            <w:rPr>
              <w:rFonts w:asciiTheme="minorHAnsi" w:hAnsiTheme="minorHAnsi" w:cstheme="minorHAnsi"/>
              <w:color w:val="231F20"/>
              <w:sz w:val="22"/>
              <w:szCs w:val="22"/>
            </w:rPr>
            <w:t>: mm</w:t>
          </w:r>
          <w:r w:rsidR="0073063A">
            <w:rPr>
              <w:rFonts w:asciiTheme="minorHAnsi" w:hAnsiTheme="minorHAnsi" w:cstheme="minorHAnsi"/>
              <w:color w:val="231F20"/>
              <w:sz w:val="22"/>
              <w:szCs w:val="22"/>
            </w:rPr>
            <w:t xml:space="preserve"> </w:t>
          </w:r>
          <w:r w:rsidR="00320BC9" w:rsidRPr="000F0142">
            <w:rPr>
              <w:rFonts w:asciiTheme="minorHAnsi" w:hAnsiTheme="minorHAnsi" w:cstheme="minorHAnsi"/>
              <w:color w:val="231F20"/>
              <w:sz w:val="22"/>
              <w:szCs w:val="22"/>
            </w:rPr>
            <w:t>dd,</w:t>
          </w:r>
          <w:r w:rsidR="00DB394F">
            <w:rPr>
              <w:rFonts w:asciiTheme="minorHAnsi" w:hAnsiTheme="minorHAnsi" w:cstheme="minorHAnsi"/>
              <w:color w:val="231F20"/>
              <w:sz w:val="22"/>
              <w:szCs w:val="22"/>
            </w:rPr>
            <w:t xml:space="preserve"> </w:t>
          </w:r>
          <w:proofErr w:type="spellStart"/>
          <w:r w:rsidR="00320BC9" w:rsidRPr="000F0142">
            <w:rPr>
              <w:rFonts w:asciiTheme="minorHAnsi" w:hAnsiTheme="minorHAnsi" w:cstheme="minorHAnsi"/>
              <w:color w:val="231F20"/>
              <w:sz w:val="22"/>
              <w:szCs w:val="22"/>
            </w:rPr>
            <w:t>yyyy</w:t>
          </w:r>
          <w:proofErr w:type="spellEnd"/>
        </w:p>
      </w:tc>
      <w:tc>
        <w:tcPr>
          <w:tcW w:w="3096" w:type="dxa"/>
        </w:tcPr>
        <w:p w14:paraId="1C208E4B" w14:textId="00D1BEF9" w:rsidR="00320BC9" w:rsidRPr="000F0142" w:rsidRDefault="00320BC9" w:rsidP="00320BC9">
          <w:pPr>
            <w:ind w:right="-592" w:hanging="637"/>
            <w:jc w:val="center"/>
            <w:rPr>
              <w:rFonts w:asciiTheme="minorHAnsi" w:hAnsiTheme="minorHAnsi" w:cstheme="minorHAnsi"/>
              <w:color w:val="231F20"/>
              <w:sz w:val="22"/>
              <w:szCs w:val="22"/>
            </w:rPr>
          </w:pPr>
          <w:r w:rsidRPr="000F0142">
            <w:rPr>
              <w:rFonts w:asciiTheme="minorHAnsi" w:hAnsiTheme="minorHAnsi" w:cstheme="minorHAnsi"/>
              <w:color w:val="231F20"/>
              <w:sz w:val="22"/>
              <w:szCs w:val="22"/>
            </w:rPr>
            <w:t>Published: mm</w:t>
          </w:r>
          <w:r w:rsidR="0073063A">
            <w:rPr>
              <w:rFonts w:asciiTheme="minorHAnsi" w:hAnsiTheme="minorHAnsi" w:cstheme="minorHAnsi"/>
              <w:color w:val="231F20"/>
              <w:sz w:val="22"/>
              <w:szCs w:val="22"/>
            </w:rPr>
            <w:t xml:space="preserve"> </w:t>
          </w:r>
          <w:r w:rsidRPr="000F0142">
            <w:rPr>
              <w:rFonts w:asciiTheme="minorHAnsi" w:hAnsiTheme="minorHAnsi" w:cstheme="minorHAnsi"/>
              <w:color w:val="231F20"/>
              <w:sz w:val="22"/>
              <w:szCs w:val="22"/>
            </w:rPr>
            <w:t>dd,</w:t>
          </w:r>
          <w:r w:rsidR="00DB394F">
            <w:rPr>
              <w:rFonts w:asciiTheme="minorHAnsi" w:hAnsiTheme="minorHAnsi" w:cstheme="minorHAnsi"/>
              <w:color w:val="231F20"/>
              <w:sz w:val="22"/>
              <w:szCs w:val="22"/>
            </w:rPr>
            <w:t xml:space="preserve"> </w:t>
          </w:r>
          <w:proofErr w:type="spellStart"/>
          <w:r w:rsidRPr="000F0142">
            <w:rPr>
              <w:rFonts w:asciiTheme="minorHAnsi" w:hAnsiTheme="minorHAnsi" w:cstheme="minorHAnsi"/>
              <w:color w:val="231F20"/>
              <w:sz w:val="22"/>
              <w:szCs w:val="22"/>
            </w:rPr>
            <w:t>yyyy</w:t>
          </w:r>
          <w:proofErr w:type="spellEnd"/>
        </w:p>
      </w:tc>
    </w:tr>
  </w:tbl>
  <w:p w14:paraId="3175792D" w14:textId="77777777" w:rsidR="00320BC9" w:rsidRPr="003561D0" w:rsidRDefault="00320BC9" w:rsidP="00AB3638">
    <w:pPr>
      <w:pStyle w:val="Footer"/>
      <w:jc w:val="center"/>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93BCA" w14:textId="77777777" w:rsidR="00536698" w:rsidRDefault="00536698" w:rsidP="00F8186E">
      <w:r>
        <w:separator/>
      </w:r>
    </w:p>
  </w:footnote>
  <w:footnote w:type="continuationSeparator" w:id="0">
    <w:p w14:paraId="3F2A76FA" w14:textId="77777777" w:rsidR="00536698" w:rsidRDefault="00536698" w:rsidP="00F8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066952"/>
      <w:docPartObj>
        <w:docPartGallery w:val="Page Numbers (Top of Page)"/>
        <w:docPartUnique/>
      </w:docPartObj>
    </w:sdtPr>
    <w:sdtEndPr>
      <w:rPr>
        <w:rStyle w:val="PageNumber"/>
        <w:rFonts w:ascii="Trebuchet MS" w:hAnsi="Trebuchet MS"/>
      </w:rPr>
    </w:sdtEndPr>
    <w:sdtContent>
      <w:p w14:paraId="762DE059" w14:textId="382CBA46" w:rsidR="00C05EAE" w:rsidRDefault="00C05EAE" w:rsidP="00FE43F8">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85A734" w14:textId="7276A74A" w:rsidR="00CA6B1F" w:rsidRDefault="00006037" w:rsidP="00CA6B1F">
    <w:pPr>
      <w:pStyle w:val="BodyText"/>
      <w:spacing w:before="17"/>
      <w:ind w:left="20"/>
      <w:jc w:val="right"/>
      <w:rPr>
        <w:rFonts w:ascii="Trebuchet MS" w:hAnsi="Trebuchet MS"/>
        <w:color w:val="231F20"/>
        <w:w w:val="90"/>
      </w:rPr>
    </w:pPr>
    <w:r>
      <w:rPr>
        <w:rFonts w:ascii="Trebuchet MS" w:hAnsi="Trebuchet MS"/>
        <w:color w:val="231F20"/>
        <w:w w:val="90"/>
      </w:rPr>
      <w:t>Author one, Author two</w:t>
    </w:r>
    <w:r w:rsidR="000F0142">
      <w:rPr>
        <w:rFonts w:ascii="Trebuchet MS" w:hAnsi="Trebuchet MS"/>
        <w:color w:val="231F20"/>
        <w:w w:val="90"/>
      </w:rPr>
      <w:t xml:space="preserve"> </w:t>
    </w:r>
  </w:p>
  <w:p w14:paraId="3190F976" w14:textId="4CFCB5DF" w:rsidR="00687C9C" w:rsidRDefault="00993229" w:rsidP="00CA6B1F">
    <w:pPr>
      <w:pStyle w:val="BodyText"/>
      <w:spacing w:before="17"/>
      <w:ind w:left="20"/>
      <w:jc w:val="right"/>
      <w:rPr>
        <w:rFonts w:ascii="Trebuchet MS" w:hAnsi="Trebuchet MS"/>
        <w:color w:val="231F20"/>
        <w:w w:val="90"/>
      </w:rPr>
    </w:pPr>
    <w:r>
      <w:rPr>
        <w:noProof/>
      </w:rPr>
      <mc:AlternateContent>
        <mc:Choice Requires="wps">
          <w:drawing>
            <wp:anchor distT="0" distB="0" distL="114300" distR="114300" simplePos="0" relativeHeight="251659264" behindDoc="1" locked="0" layoutInCell="1" allowOverlap="1" wp14:anchorId="0A625763" wp14:editId="455A0A07">
              <wp:simplePos x="0" y="0"/>
              <wp:positionH relativeFrom="page">
                <wp:posOffset>807085</wp:posOffset>
              </wp:positionH>
              <wp:positionV relativeFrom="page">
                <wp:posOffset>1019810</wp:posOffset>
              </wp:positionV>
              <wp:extent cx="5957570" cy="0"/>
              <wp:effectExtent l="0" t="0" r="11430" b="1270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575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7E4C"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5pt,80.3pt" to="532.65pt,8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" strokecolor="#231f20" strokeweight=".5pt">
              <o:lock v:ext="edit" shapetype="f"/>
              <w10:wrap anchorx="page" anchory="page"/>
            </v:line>
          </w:pict>
        </mc:Fallback>
      </mc:AlternateContent>
    </w:r>
  </w:p>
  <w:p w14:paraId="52A68DC7" w14:textId="77777777" w:rsidR="00687C9C" w:rsidRPr="00CA6B1F" w:rsidRDefault="00687C9C" w:rsidP="00CA6B1F">
    <w:pPr>
      <w:pStyle w:val="BodyText"/>
      <w:spacing w:before="17"/>
      <w:ind w:left="20"/>
      <w:jc w:val="right"/>
      <w:rPr>
        <w:rFonts w:ascii="Trebuchet MS" w:hAnsi="Trebuchet MS"/>
        <w:color w:val="231F20"/>
        <w:w w:val="9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6626216"/>
      <w:docPartObj>
        <w:docPartGallery w:val="Page Numbers (Top of Page)"/>
        <w:docPartUnique/>
      </w:docPartObj>
    </w:sdtPr>
    <w:sdtContent>
      <w:p w14:paraId="3EF914A5" w14:textId="66EB2B95" w:rsidR="00C05EAE" w:rsidRDefault="00C05EAE" w:rsidP="00FE43F8">
        <w:pPr>
          <w:pStyle w:val="Head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006037">
          <w:rPr>
            <w:rStyle w:val="PageNumber"/>
            <w:noProof/>
          </w:rPr>
          <w:t>3</w:t>
        </w:r>
        <w:r>
          <w:rPr>
            <w:rStyle w:val="PageNumber"/>
          </w:rPr>
          <w:fldChar w:fldCharType="end"/>
        </w:r>
      </w:p>
    </w:sdtContent>
  </w:sdt>
  <w:p w14:paraId="59404201" w14:textId="7F7C63D2" w:rsidR="00C05EAE" w:rsidRDefault="00921E0F" w:rsidP="00921E0F">
    <w:pPr>
      <w:pStyle w:val="BodyText"/>
      <w:spacing w:before="17"/>
      <w:ind w:left="20"/>
      <w:jc w:val="left"/>
      <w:rPr>
        <w:rFonts w:ascii="Trebuchet MS" w:hAnsi="Trebuchet MS"/>
        <w:color w:val="231F20"/>
        <w:spacing w:val="-1"/>
        <w:w w:val="90"/>
      </w:rPr>
    </w:pPr>
    <w:r>
      <w:rPr>
        <w:rFonts w:ascii="Trebuchet MS" w:hAnsi="Trebuchet MS"/>
        <w:color w:val="231F20"/>
        <w:spacing w:val="-1"/>
        <w:w w:val="90"/>
      </w:rPr>
      <w:t>Title …</w:t>
    </w:r>
  </w:p>
  <w:p w14:paraId="10A2E558" w14:textId="2E03B415" w:rsidR="00687C9C" w:rsidRDefault="00993229" w:rsidP="00993229">
    <w:pPr>
      <w:pStyle w:val="BodyText"/>
      <w:tabs>
        <w:tab w:val="left" w:pos="6060"/>
      </w:tabs>
      <w:spacing w:before="17"/>
      <w:ind w:left="20"/>
      <w:jc w:val="left"/>
      <w:rPr>
        <w:rFonts w:ascii="Trebuchet MS" w:hAnsi="Trebuchet MS"/>
        <w:color w:val="231F20"/>
        <w:spacing w:val="-1"/>
        <w:w w:val="90"/>
      </w:rPr>
    </w:pPr>
    <w:r>
      <w:rPr>
        <w:rFonts w:ascii="Trebuchet MS" w:hAnsi="Trebuchet MS"/>
        <w:color w:val="231F20"/>
        <w:spacing w:val="-1"/>
        <w:w w:val="90"/>
      </w:rPr>
      <w:tab/>
    </w:r>
  </w:p>
  <w:p w14:paraId="294C4FF5" w14:textId="5F205801" w:rsidR="00687C9C" w:rsidRPr="00921E0F" w:rsidRDefault="00993229" w:rsidP="00921E0F">
    <w:pPr>
      <w:pStyle w:val="BodyText"/>
      <w:spacing w:before="17"/>
      <w:ind w:left="20"/>
      <w:jc w:val="left"/>
      <w:rPr>
        <w:rFonts w:ascii="Trebuchet MS" w:hAnsi="Trebuchet MS"/>
      </w:rPr>
    </w:pPr>
    <w:r>
      <w:rPr>
        <w:noProof/>
      </w:rPr>
      <mc:AlternateContent>
        <mc:Choice Requires="wps">
          <w:drawing>
            <wp:anchor distT="0" distB="0" distL="114300" distR="114300" simplePos="0" relativeHeight="251661312" behindDoc="1" locked="0" layoutInCell="1" allowOverlap="1" wp14:anchorId="13450A49" wp14:editId="22893BD4">
              <wp:simplePos x="0" y="0"/>
              <wp:positionH relativeFrom="page">
                <wp:posOffset>836930</wp:posOffset>
              </wp:positionH>
              <wp:positionV relativeFrom="page">
                <wp:posOffset>1067435</wp:posOffset>
              </wp:positionV>
              <wp:extent cx="5919470" cy="0"/>
              <wp:effectExtent l="0" t="0" r="1143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194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2576"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9pt,84.05pt" to="532pt,8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" strokecolor="#231f20" strokeweight=".5pt">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603"/>
    </w:tblGrid>
    <w:tr w:rsidR="002736FA" w:rsidRPr="004F331B" w14:paraId="597E4ECF" w14:textId="77777777" w:rsidTr="0051272A">
      <w:trPr>
        <w:trHeight w:val="1834"/>
      </w:trPr>
      <w:tc>
        <w:tcPr>
          <w:tcW w:w="1696" w:type="dxa"/>
        </w:tcPr>
        <w:p w14:paraId="4F3F7583" w14:textId="7954EE56" w:rsidR="002736FA" w:rsidRPr="004F331B" w:rsidRDefault="00F77EBE" w:rsidP="002736FA">
          <w:pPr>
            <w:tabs>
              <w:tab w:val="left" w:pos="1408"/>
            </w:tabs>
            <w:rPr>
              <w:color w:val="231F20"/>
            </w:rPr>
          </w:pPr>
          <w:r>
            <w:rPr>
              <w:noProof/>
              <w:color w:val="231F20"/>
            </w:rPr>
            <w:drawing>
              <wp:anchor distT="0" distB="0" distL="114300" distR="114300" simplePos="0" relativeHeight="251662336" behindDoc="0" locked="0" layoutInCell="1" allowOverlap="1" wp14:anchorId="4A483FBE" wp14:editId="381C4017">
                <wp:simplePos x="0" y="0"/>
                <wp:positionH relativeFrom="column">
                  <wp:posOffset>-2317</wp:posOffset>
                </wp:positionH>
                <wp:positionV relativeFrom="paragraph">
                  <wp:posOffset>230505</wp:posOffset>
                </wp:positionV>
                <wp:extent cx="1175657" cy="947293"/>
                <wp:effectExtent l="0" t="0" r="0" b="0"/>
                <wp:wrapNone/>
                <wp:docPr id="1310339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39204" name="Picture 1310339204"/>
                        <pic:cNvPicPr/>
                      </pic:nvPicPr>
                      <pic:blipFill>
                        <a:blip r:embed="rId1">
                          <a:extLst>
                            <a:ext uri="{28A0092B-C50C-407E-A947-70E740481C1C}">
                              <a14:useLocalDpi xmlns:a14="http://schemas.microsoft.com/office/drawing/2010/main" val="0"/>
                            </a:ext>
                          </a:extLst>
                        </a:blip>
                        <a:stretch>
                          <a:fillRect/>
                        </a:stretch>
                      </pic:blipFill>
                      <pic:spPr>
                        <a:xfrm>
                          <a:off x="0" y="0"/>
                          <a:ext cx="1183436" cy="953561"/>
                        </a:xfrm>
                        <a:prstGeom prst="rect">
                          <a:avLst/>
                        </a:prstGeom>
                      </pic:spPr>
                    </pic:pic>
                  </a:graphicData>
                </a:graphic>
                <wp14:sizeRelH relativeFrom="page">
                  <wp14:pctWidth>0</wp14:pctWidth>
                </wp14:sizeRelH>
                <wp14:sizeRelV relativeFrom="page">
                  <wp14:pctHeight>0</wp14:pctHeight>
                </wp14:sizeRelV>
              </wp:anchor>
            </w:drawing>
          </w:r>
          <w:r w:rsidR="002736FA" w:rsidRPr="004F331B">
            <w:rPr>
              <w:color w:val="231F20"/>
            </w:rPr>
            <w:tab/>
            <w:t xml:space="preserve"> </w:t>
          </w:r>
        </w:p>
      </w:tc>
      <w:tc>
        <w:tcPr>
          <w:tcW w:w="7660" w:type="dxa"/>
        </w:tcPr>
        <w:p w14:paraId="2583B88E" w14:textId="77777777" w:rsidR="00EA5C34" w:rsidRDefault="00EA5C34" w:rsidP="00EA5C34">
          <w:pPr>
            <w:spacing w:before="78" w:line="276" w:lineRule="auto"/>
            <w:ind w:right="-104"/>
            <w:jc w:val="right"/>
            <w:rPr>
              <w:rFonts w:ascii="Arial"/>
              <w:b/>
              <w:color w:val="231F20"/>
              <w:sz w:val="22"/>
              <w:szCs w:val="22"/>
            </w:rPr>
          </w:pPr>
        </w:p>
        <w:p w14:paraId="257F7836" w14:textId="0AE1181C" w:rsidR="002736FA" w:rsidRPr="00EA5C34" w:rsidRDefault="00F77EBE" w:rsidP="001B5E99">
          <w:pPr>
            <w:spacing w:before="78" w:line="276" w:lineRule="auto"/>
            <w:ind w:right="-104"/>
            <w:jc w:val="right"/>
            <w:rPr>
              <w:rFonts w:ascii="Arial"/>
              <w:b/>
              <w:color w:val="231F20"/>
              <w:sz w:val="22"/>
              <w:szCs w:val="22"/>
            </w:rPr>
          </w:pPr>
          <w:r w:rsidRPr="00F77EBE">
            <w:rPr>
              <w:rFonts w:ascii="Arial"/>
              <w:b/>
              <w:color w:val="231F20"/>
              <w:sz w:val="22"/>
              <w:szCs w:val="22"/>
            </w:rPr>
            <w:t>Said Annual Roundtable on Indonesia and Religious Affairs</w:t>
          </w:r>
          <w:r w:rsidR="002736FA" w:rsidRPr="00EA5C34">
            <w:rPr>
              <w:rFonts w:ascii="Arial"/>
              <w:b/>
              <w:color w:val="231F20"/>
              <w:spacing w:val="-2"/>
              <w:sz w:val="22"/>
              <w:szCs w:val="22"/>
            </w:rPr>
            <w:t xml:space="preserve"> </w:t>
          </w:r>
        </w:p>
        <w:p w14:paraId="2633820A" w14:textId="7866AD3B" w:rsidR="002736FA" w:rsidRPr="00431944" w:rsidRDefault="002736FA" w:rsidP="002736FA">
          <w:pPr>
            <w:pStyle w:val="BodyText"/>
            <w:spacing w:before="61" w:line="276" w:lineRule="auto"/>
            <w:ind w:right="-104"/>
            <w:jc w:val="right"/>
            <w:rPr>
              <w:rFonts w:asciiTheme="minorHAnsi" w:hAnsiTheme="minorHAnsi" w:cstheme="minorHAnsi"/>
            </w:rPr>
          </w:pPr>
          <w:r w:rsidRPr="00431944">
            <w:rPr>
              <w:color w:val="231F20"/>
            </w:rPr>
            <w:t>Vol</w:t>
          </w:r>
          <w:r w:rsidRPr="00431944">
            <w:rPr>
              <w:rFonts w:asciiTheme="minorHAnsi" w:hAnsiTheme="minorHAnsi" w:cstheme="minorHAnsi"/>
              <w:shd w:val="clear" w:color="auto" w:fill="FFFFFF"/>
            </w:rPr>
            <w:t xml:space="preserve">. </w:t>
          </w:r>
          <w:r w:rsidR="00FE09A3">
            <w:rPr>
              <w:rFonts w:asciiTheme="minorHAnsi" w:hAnsiTheme="minorHAnsi" w:cstheme="minorHAnsi"/>
              <w:shd w:val="clear" w:color="auto" w:fill="FFFFFF"/>
            </w:rPr>
            <w:t>1</w:t>
          </w:r>
          <w:r w:rsidRPr="00431944">
            <w:rPr>
              <w:rFonts w:asciiTheme="minorHAnsi" w:hAnsiTheme="minorHAnsi" w:cstheme="minorHAnsi"/>
              <w:shd w:val="clear" w:color="auto" w:fill="FFFFFF"/>
            </w:rPr>
            <w:t xml:space="preserve">, </w:t>
          </w:r>
          <w:r w:rsidR="00CA15C5">
            <w:rPr>
              <w:rFonts w:asciiTheme="minorHAnsi" w:hAnsiTheme="minorHAnsi" w:cstheme="minorHAnsi"/>
              <w:color w:val="231F20"/>
            </w:rPr>
            <w:t>Number</w:t>
          </w:r>
          <w:r w:rsidRPr="00431944">
            <w:rPr>
              <w:rFonts w:asciiTheme="minorHAnsi" w:hAnsiTheme="minorHAnsi" w:cstheme="minorHAnsi"/>
              <w:shd w:val="clear" w:color="auto" w:fill="FFFFFF"/>
            </w:rPr>
            <w:t xml:space="preserve"> 1, 202</w:t>
          </w:r>
          <w:r w:rsidR="00FE09A3">
            <w:rPr>
              <w:rFonts w:asciiTheme="minorHAnsi" w:hAnsiTheme="minorHAnsi" w:cstheme="minorHAnsi"/>
              <w:shd w:val="clear" w:color="auto" w:fill="FFFFFF"/>
            </w:rPr>
            <w:t>5</w:t>
          </w:r>
          <w:r w:rsidR="00EA5C34">
            <w:rPr>
              <w:rFonts w:asciiTheme="minorHAnsi" w:hAnsiTheme="minorHAnsi" w:cstheme="minorHAnsi"/>
              <w:shd w:val="clear" w:color="auto" w:fill="FFFFFF"/>
            </w:rPr>
            <w:t>, pp</w:t>
          </w:r>
          <w:r w:rsidR="00C0010E">
            <w:rPr>
              <w:rFonts w:asciiTheme="minorHAnsi" w:hAnsiTheme="minorHAnsi" w:cstheme="minorHAnsi"/>
              <w:shd w:val="clear" w:color="auto" w:fill="FFFFFF"/>
            </w:rPr>
            <w:t>. 1-30</w:t>
          </w:r>
        </w:p>
        <w:p w14:paraId="3B609034" w14:textId="77777777" w:rsidR="002736FA" w:rsidRDefault="00F77EBE" w:rsidP="00F77EBE">
          <w:pPr>
            <w:pStyle w:val="BodyText"/>
            <w:spacing w:before="61" w:line="276" w:lineRule="auto"/>
            <w:ind w:right="-104"/>
            <w:jc w:val="right"/>
            <w:rPr>
              <w:color w:val="231F20"/>
            </w:rPr>
          </w:pPr>
          <w:r>
            <w:rPr>
              <w:color w:val="231F20"/>
            </w:rPr>
            <w:t>Open Access</w:t>
          </w:r>
        </w:p>
        <w:p w14:paraId="12D6E791" w14:textId="5F406412" w:rsidR="00F77EBE" w:rsidRPr="00F77EBE" w:rsidRDefault="00F77EBE" w:rsidP="00F77EBE">
          <w:pPr>
            <w:pStyle w:val="BodyText"/>
            <w:spacing w:before="61" w:line="276" w:lineRule="auto"/>
            <w:ind w:right="-104"/>
            <w:jc w:val="right"/>
            <w:rPr>
              <w:color w:val="231F20"/>
            </w:rPr>
          </w:pPr>
          <w:r>
            <w:rPr>
              <w:color w:val="231F20"/>
            </w:rPr>
            <w:t>CC BY SA</w:t>
          </w:r>
        </w:p>
      </w:tc>
    </w:tr>
  </w:tbl>
  <w:p w14:paraId="36A767A2" w14:textId="77777777" w:rsidR="002736FA" w:rsidRDefault="00273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DB"/>
    <w:rsid w:val="00006037"/>
    <w:rsid w:val="00013B47"/>
    <w:rsid w:val="00015123"/>
    <w:rsid w:val="00016250"/>
    <w:rsid w:val="000163A2"/>
    <w:rsid w:val="0003186D"/>
    <w:rsid w:val="0006491E"/>
    <w:rsid w:val="000671E4"/>
    <w:rsid w:val="000739AD"/>
    <w:rsid w:val="00076CED"/>
    <w:rsid w:val="00077217"/>
    <w:rsid w:val="00097B7A"/>
    <w:rsid w:val="000F0142"/>
    <w:rsid w:val="001321BC"/>
    <w:rsid w:val="00173104"/>
    <w:rsid w:val="001A7FAC"/>
    <w:rsid w:val="001B5E99"/>
    <w:rsid w:val="001E4D1E"/>
    <w:rsid w:val="001E63CD"/>
    <w:rsid w:val="001F16B4"/>
    <w:rsid w:val="00210A93"/>
    <w:rsid w:val="002154A5"/>
    <w:rsid w:val="0021642A"/>
    <w:rsid w:val="00220C12"/>
    <w:rsid w:val="002230B4"/>
    <w:rsid w:val="002648BF"/>
    <w:rsid w:val="00266750"/>
    <w:rsid w:val="002736FA"/>
    <w:rsid w:val="00280DC0"/>
    <w:rsid w:val="002965BB"/>
    <w:rsid w:val="002B7876"/>
    <w:rsid w:val="002C3E59"/>
    <w:rsid w:val="002C4107"/>
    <w:rsid w:val="002C7F98"/>
    <w:rsid w:val="002D6AA1"/>
    <w:rsid w:val="00307055"/>
    <w:rsid w:val="003166ED"/>
    <w:rsid w:val="00320BC9"/>
    <w:rsid w:val="003556F3"/>
    <w:rsid w:val="003561D0"/>
    <w:rsid w:val="00376A29"/>
    <w:rsid w:val="00376E41"/>
    <w:rsid w:val="003771A1"/>
    <w:rsid w:val="00392BC5"/>
    <w:rsid w:val="003C18C3"/>
    <w:rsid w:val="003D369B"/>
    <w:rsid w:val="00404E2C"/>
    <w:rsid w:val="00412B92"/>
    <w:rsid w:val="00431944"/>
    <w:rsid w:val="0048553E"/>
    <w:rsid w:val="004A0A5E"/>
    <w:rsid w:val="004F2C2C"/>
    <w:rsid w:val="004F331B"/>
    <w:rsid w:val="00512B64"/>
    <w:rsid w:val="00527F79"/>
    <w:rsid w:val="00536698"/>
    <w:rsid w:val="005503ED"/>
    <w:rsid w:val="005647A6"/>
    <w:rsid w:val="00581819"/>
    <w:rsid w:val="005C30EF"/>
    <w:rsid w:val="005D67D6"/>
    <w:rsid w:val="005F10F8"/>
    <w:rsid w:val="005F3036"/>
    <w:rsid w:val="00625917"/>
    <w:rsid w:val="00637885"/>
    <w:rsid w:val="00660752"/>
    <w:rsid w:val="006700C9"/>
    <w:rsid w:val="00684E37"/>
    <w:rsid w:val="00686C4E"/>
    <w:rsid w:val="00686F62"/>
    <w:rsid w:val="00687C9C"/>
    <w:rsid w:val="006A7A1B"/>
    <w:rsid w:val="006F2FAA"/>
    <w:rsid w:val="007043DD"/>
    <w:rsid w:val="00714605"/>
    <w:rsid w:val="00714646"/>
    <w:rsid w:val="0073063A"/>
    <w:rsid w:val="0076224C"/>
    <w:rsid w:val="00777E8D"/>
    <w:rsid w:val="007E2201"/>
    <w:rsid w:val="007E3B83"/>
    <w:rsid w:val="00844977"/>
    <w:rsid w:val="008A62A3"/>
    <w:rsid w:val="008A770D"/>
    <w:rsid w:val="008C2E6D"/>
    <w:rsid w:val="008E6B1B"/>
    <w:rsid w:val="008F752B"/>
    <w:rsid w:val="00900A0C"/>
    <w:rsid w:val="00902281"/>
    <w:rsid w:val="00904011"/>
    <w:rsid w:val="00921E0F"/>
    <w:rsid w:val="00931586"/>
    <w:rsid w:val="00940641"/>
    <w:rsid w:val="009511D0"/>
    <w:rsid w:val="00993229"/>
    <w:rsid w:val="009943CA"/>
    <w:rsid w:val="009D3578"/>
    <w:rsid w:val="009E5312"/>
    <w:rsid w:val="009E5F02"/>
    <w:rsid w:val="00A006B3"/>
    <w:rsid w:val="00A10879"/>
    <w:rsid w:val="00A63C8D"/>
    <w:rsid w:val="00A971E6"/>
    <w:rsid w:val="00AA189D"/>
    <w:rsid w:val="00AB3638"/>
    <w:rsid w:val="00AB5C85"/>
    <w:rsid w:val="00B0236E"/>
    <w:rsid w:val="00B04DC6"/>
    <w:rsid w:val="00B23DDB"/>
    <w:rsid w:val="00B3342C"/>
    <w:rsid w:val="00BA1183"/>
    <w:rsid w:val="00BF3D83"/>
    <w:rsid w:val="00C0010E"/>
    <w:rsid w:val="00C05EAE"/>
    <w:rsid w:val="00C06124"/>
    <w:rsid w:val="00C06BEA"/>
    <w:rsid w:val="00C072E3"/>
    <w:rsid w:val="00C11947"/>
    <w:rsid w:val="00C338A7"/>
    <w:rsid w:val="00C823DE"/>
    <w:rsid w:val="00C91F7D"/>
    <w:rsid w:val="00CA15C5"/>
    <w:rsid w:val="00CA6B1F"/>
    <w:rsid w:val="00CC2F72"/>
    <w:rsid w:val="00CD02BB"/>
    <w:rsid w:val="00CE2C0A"/>
    <w:rsid w:val="00CF32DE"/>
    <w:rsid w:val="00CF5A7C"/>
    <w:rsid w:val="00D06316"/>
    <w:rsid w:val="00D072F8"/>
    <w:rsid w:val="00D14853"/>
    <w:rsid w:val="00D40481"/>
    <w:rsid w:val="00D666DB"/>
    <w:rsid w:val="00D7065F"/>
    <w:rsid w:val="00DA1F6E"/>
    <w:rsid w:val="00DB0FF4"/>
    <w:rsid w:val="00DB394F"/>
    <w:rsid w:val="00DC44ED"/>
    <w:rsid w:val="00DF76BC"/>
    <w:rsid w:val="00E21E50"/>
    <w:rsid w:val="00E35F9C"/>
    <w:rsid w:val="00E57311"/>
    <w:rsid w:val="00E75289"/>
    <w:rsid w:val="00EA5C34"/>
    <w:rsid w:val="00EB2DBC"/>
    <w:rsid w:val="00EE35F1"/>
    <w:rsid w:val="00EF20CA"/>
    <w:rsid w:val="00F505B7"/>
    <w:rsid w:val="00F6355A"/>
    <w:rsid w:val="00F77EBE"/>
    <w:rsid w:val="00F8186E"/>
    <w:rsid w:val="00F85263"/>
    <w:rsid w:val="00FA3588"/>
    <w:rsid w:val="00FB4248"/>
    <w:rsid w:val="00FE09A3"/>
    <w:rsid w:val="00FE127C"/>
    <w:rsid w:val="00FE1E30"/>
    <w:rsid w:val="00FE43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1BD2"/>
  <w15:chartTrackingRefBased/>
  <w15:docId w15:val="{BE13CB9E-614D-F344-B098-DD773C4E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44"/>
    <w:rPr>
      <w:rFonts w:ascii="Times New Roman" w:eastAsia="Times New Roman" w:hAnsi="Times New Roman" w:cs="Times New Roman"/>
    </w:rPr>
  </w:style>
  <w:style w:type="paragraph" w:styleId="Heading1">
    <w:name w:val="heading 1"/>
    <w:basedOn w:val="Normal"/>
    <w:next w:val="Normal"/>
    <w:link w:val="Heading1Char"/>
    <w:uiPriority w:val="9"/>
    <w:qFormat/>
    <w:rsid w:val="00B04D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7217"/>
    <w:pPr>
      <w:widowControl w:val="0"/>
      <w:autoSpaceDE w:val="0"/>
      <w:autoSpaceDN w:val="0"/>
      <w:jc w:val="both"/>
    </w:pPr>
    <w:rPr>
      <w:rFonts w:ascii="Calibri" w:eastAsia="Calibri" w:hAnsi="Calibri" w:cs="Calibri"/>
      <w:lang w:val="en-US"/>
    </w:rPr>
  </w:style>
  <w:style w:type="character" w:customStyle="1" w:styleId="BodyTextChar">
    <w:name w:val="Body Text Char"/>
    <w:basedOn w:val="DefaultParagraphFont"/>
    <w:link w:val="BodyText"/>
    <w:uiPriority w:val="1"/>
    <w:rsid w:val="00077217"/>
    <w:rPr>
      <w:rFonts w:ascii="Calibri" w:eastAsia="Calibri" w:hAnsi="Calibri" w:cs="Calibri"/>
      <w:lang w:val="en-US"/>
    </w:rPr>
  </w:style>
  <w:style w:type="character" w:customStyle="1" w:styleId="Heading1Char">
    <w:name w:val="Heading 1 Char"/>
    <w:basedOn w:val="DefaultParagraphFont"/>
    <w:link w:val="Heading1"/>
    <w:uiPriority w:val="9"/>
    <w:rsid w:val="00B04DC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04DC6"/>
  </w:style>
  <w:style w:type="paragraph" w:styleId="Footer">
    <w:name w:val="footer"/>
    <w:basedOn w:val="Normal"/>
    <w:link w:val="FooterChar"/>
    <w:uiPriority w:val="99"/>
    <w:unhideWhenUsed/>
    <w:rsid w:val="00F8186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8186E"/>
  </w:style>
  <w:style w:type="character" w:styleId="PageNumber">
    <w:name w:val="page number"/>
    <w:basedOn w:val="DefaultParagraphFont"/>
    <w:uiPriority w:val="99"/>
    <w:semiHidden/>
    <w:unhideWhenUsed/>
    <w:rsid w:val="00F8186E"/>
  </w:style>
  <w:style w:type="paragraph" w:styleId="Header">
    <w:name w:val="header"/>
    <w:basedOn w:val="Normal"/>
    <w:link w:val="HeaderChar"/>
    <w:uiPriority w:val="99"/>
    <w:unhideWhenUsed/>
    <w:rsid w:val="00013B4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3B47"/>
  </w:style>
  <w:style w:type="paragraph" w:styleId="NormalWeb">
    <w:name w:val="Normal (Web)"/>
    <w:basedOn w:val="Normal"/>
    <w:uiPriority w:val="99"/>
    <w:semiHidden/>
    <w:unhideWhenUsed/>
    <w:rsid w:val="00404E2C"/>
    <w:pPr>
      <w:spacing w:before="100" w:beforeAutospacing="1" w:after="100" w:afterAutospacing="1"/>
    </w:pPr>
  </w:style>
  <w:style w:type="character" w:styleId="Hyperlink">
    <w:name w:val="Hyperlink"/>
    <w:basedOn w:val="DefaultParagraphFont"/>
    <w:uiPriority w:val="99"/>
    <w:unhideWhenUsed/>
    <w:rsid w:val="00EF20CA"/>
    <w:rPr>
      <w:color w:val="0000FF"/>
      <w:u w:val="single"/>
    </w:rPr>
  </w:style>
  <w:style w:type="character" w:styleId="UnresolvedMention">
    <w:name w:val="Unresolved Mention"/>
    <w:basedOn w:val="DefaultParagraphFont"/>
    <w:uiPriority w:val="99"/>
    <w:semiHidden/>
    <w:unhideWhenUsed/>
    <w:rsid w:val="00D0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514">
      <w:bodyDiv w:val="1"/>
      <w:marLeft w:val="0"/>
      <w:marRight w:val="0"/>
      <w:marTop w:val="0"/>
      <w:marBottom w:val="0"/>
      <w:divBdr>
        <w:top w:val="none" w:sz="0" w:space="0" w:color="auto"/>
        <w:left w:val="none" w:sz="0" w:space="0" w:color="auto"/>
        <w:bottom w:val="none" w:sz="0" w:space="0" w:color="auto"/>
        <w:right w:val="none" w:sz="0" w:space="0" w:color="auto"/>
      </w:divBdr>
    </w:div>
    <w:div w:id="1147815990">
      <w:bodyDiv w:val="1"/>
      <w:marLeft w:val="0"/>
      <w:marRight w:val="0"/>
      <w:marTop w:val="0"/>
      <w:marBottom w:val="0"/>
      <w:divBdr>
        <w:top w:val="none" w:sz="0" w:space="0" w:color="auto"/>
        <w:left w:val="none" w:sz="0" w:space="0" w:color="auto"/>
        <w:bottom w:val="none" w:sz="0" w:space="0" w:color="auto"/>
        <w:right w:val="none" w:sz="0" w:space="0" w:color="auto"/>
      </w:divBdr>
    </w:div>
    <w:div w:id="1167475945">
      <w:bodyDiv w:val="1"/>
      <w:marLeft w:val="0"/>
      <w:marRight w:val="0"/>
      <w:marTop w:val="0"/>
      <w:marBottom w:val="0"/>
      <w:divBdr>
        <w:top w:val="none" w:sz="0" w:space="0" w:color="auto"/>
        <w:left w:val="none" w:sz="0" w:space="0" w:color="auto"/>
        <w:bottom w:val="none" w:sz="0" w:space="0" w:color="auto"/>
        <w:right w:val="none" w:sz="0" w:space="0" w:color="auto"/>
      </w:divBdr>
    </w:div>
    <w:div w:id="1514228233">
      <w:bodyDiv w:val="1"/>
      <w:marLeft w:val="0"/>
      <w:marRight w:val="0"/>
      <w:marTop w:val="0"/>
      <w:marBottom w:val="0"/>
      <w:divBdr>
        <w:top w:val="none" w:sz="0" w:space="0" w:color="auto"/>
        <w:left w:val="none" w:sz="0" w:space="0" w:color="auto"/>
        <w:bottom w:val="none" w:sz="0" w:space="0" w:color="auto"/>
        <w:right w:val="none" w:sz="0" w:space="0" w:color="auto"/>
      </w:divBdr>
    </w:div>
    <w:div w:id="1678919142">
      <w:bodyDiv w:val="1"/>
      <w:marLeft w:val="0"/>
      <w:marRight w:val="0"/>
      <w:marTop w:val="0"/>
      <w:marBottom w:val="0"/>
      <w:divBdr>
        <w:top w:val="none" w:sz="0" w:space="0" w:color="auto"/>
        <w:left w:val="none" w:sz="0" w:space="0" w:color="auto"/>
        <w:bottom w:val="none" w:sz="0" w:space="0" w:color="auto"/>
        <w:right w:val="none" w:sz="0" w:space="0" w:color="auto"/>
      </w:divBdr>
    </w:div>
    <w:div w:id="1729500077">
      <w:bodyDiv w:val="1"/>
      <w:marLeft w:val="0"/>
      <w:marRight w:val="0"/>
      <w:marTop w:val="0"/>
      <w:marBottom w:val="0"/>
      <w:divBdr>
        <w:top w:val="none" w:sz="0" w:space="0" w:color="auto"/>
        <w:left w:val="none" w:sz="0" w:space="0" w:color="auto"/>
        <w:bottom w:val="none" w:sz="0" w:space="0" w:color="auto"/>
        <w:right w:val="none" w:sz="0" w:space="0" w:color="auto"/>
      </w:divBdr>
    </w:div>
    <w:div w:id="173312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uthor@e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8C677A6-86A4-1E4D-987E-0A5FFF30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Yunika Triana</cp:lastModifiedBy>
  <cp:revision>69</cp:revision>
  <cp:lastPrinted>2024-03-14T23:11:00Z</cp:lastPrinted>
  <dcterms:created xsi:type="dcterms:W3CDTF">2024-02-09T06:52:00Z</dcterms:created>
  <dcterms:modified xsi:type="dcterms:W3CDTF">2025-07-23T01:11:00Z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http://www.zotero.org/styles/university-of-gothenburg-apa-swedish-legislations</vt:lpwstr>
  </property>
  <property fmtid="{D5CDD505-2E9C-101B-9397-08002B2CF9AE}" pid="4" name="Mendeley Unique User Id_1">
    <vt:lpwstr>84210439-bb90-301d-ae19-45d81fc69aa4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http://www.zotero.org/styles/turabian-author-date</vt:lpwstr>
  </property>
  <property fmtid="{D5CDD505-2E9C-101B-9397-08002B2CF9AE}" pid="20" name="Mendeley Recent Style Name 7_1">
    <vt:lpwstr>Turabian 9th edition (author-date)</vt:lpwstr>
  </property>
  <property fmtid="{D5CDD505-2E9C-101B-9397-08002B2CF9AE}" pid="21" name="Mendeley Recent Style Id 8_1">
    <vt:lpwstr>http://www.zotero.org/styles/university-of-gothenburg-apa-swedish-legislations</vt:lpwstr>
  </property>
  <property fmtid="{D5CDD505-2E9C-101B-9397-08002B2CF9AE}" pid="22" name="Mendeley Recent Style Name 8_1">
    <vt:lpwstr>University of Gothenburg - APA 6th edition (Swedish legislations)</vt:lpwstr>
  </property>
  <property fmtid="{D5CDD505-2E9C-101B-9397-08002B2CF9AE}" pid="23" name="Mendeley Recent Style Id 9_1">
    <vt:lpwstr>http://www.zotero.org/styles/university-of-gothenburg-apa-7th-edition-swedish-legislations</vt:lpwstr>
  </property>
  <property fmtid="{D5CDD505-2E9C-101B-9397-08002B2CF9AE}" pid="24" name="Mendeley Recent Style Name 9_1">
    <vt:lpwstr>University of Gothenburg - APA 7th edition (Swedish legislations)</vt:lpwstr>
  </property>
</Properties>
</file>